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B41C1" w14:textId="77777777" w:rsidR="00507AAB" w:rsidRPr="009F23B4" w:rsidRDefault="00507AAB" w:rsidP="00507AAB">
      <w:pPr>
        <w:jc w:val="center"/>
        <w:rPr>
          <w:rFonts w:ascii="Times New Roman" w:hAnsi="Times New Roman"/>
        </w:rPr>
      </w:pPr>
      <w:bookmarkStart w:id="0" w:name="_GoBack"/>
      <w:bookmarkEnd w:id="0"/>
      <w:r w:rsidRPr="009F23B4">
        <w:rPr>
          <w:rFonts w:ascii="Times New Roman" w:hAnsi="Times New Roman"/>
        </w:rPr>
        <w:t>University of Pennsylvania</w:t>
      </w:r>
    </w:p>
    <w:p w14:paraId="48A635EC" w14:textId="77777777" w:rsidR="00507AAB" w:rsidRPr="009F23B4" w:rsidRDefault="00507AAB" w:rsidP="00507AAB">
      <w:pPr>
        <w:jc w:val="center"/>
        <w:rPr>
          <w:rFonts w:ascii="Times New Roman" w:hAnsi="Times New Roman"/>
        </w:rPr>
      </w:pPr>
    </w:p>
    <w:p w14:paraId="2B6F6A0A" w14:textId="77777777" w:rsidR="00507AAB" w:rsidRPr="009F23B4" w:rsidRDefault="00507AAB" w:rsidP="00507AAB">
      <w:pPr>
        <w:jc w:val="center"/>
        <w:rPr>
          <w:rFonts w:ascii="Times New Roman" w:hAnsi="Times New Roman"/>
        </w:rPr>
      </w:pPr>
    </w:p>
    <w:p w14:paraId="6C43CA29" w14:textId="77777777" w:rsidR="00507AAB" w:rsidRPr="009F23B4" w:rsidRDefault="00507AAB" w:rsidP="00507AAB">
      <w:pPr>
        <w:jc w:val="center"/>
        <w:rPr>
          <w:rFonts w:ascii="Times New Roman" w:hAnsi="Times New Roman"/>
        </w:rPr>
      </w:pPr>
    </w:p>
    <w:p w14:paraId="7FAF8080" w14:textId="77777777" w:rsidR="00507AAB" w:rsidRPr="009F23B4" w:rsidRDefault="00507AAB" w:rsidP="00507AAB">
      <w:pPr>
        <w:jc w:val="center"/>
        <w:rPr>
          <w:rFonts w:ascii="Times New Roman" w:hAnsi="Times New Roman"/>
        </w:rPr>
      </w:pPr>
    </w:p>
    <w:p w14:paraId="0AE1A737" w14:textId="77777777" w:rsidR="00507AAB" w:rsidRPr="009F23B4" w:rsidRDefault="00507AAB" w:rsidP="00507AAB">
      <w:pPr>
        <w:jc w:val="center"/>
        <w:rPr>
          <w:rFonts w:ascii="Times New Roman" w:hAnsi="Times New Roman"/>
        </w:rPr>
      </w:pPr>
    </w:p>
    <w:p w14:paraId="0DD88E13" w14:textId="77777777" w:rsidR="00507AAB" w:rsidRPr="009F23B4" w:rsidRDefault="00507AAB" w:rsidP="00507AAB">
      <w:pPr>
        <w:jc w:val="center"/>
        <w:rPr>
          <w:rFonts w:ascii="Times New Roman" w:hAnsi="Times New Roman"/>
        </w:rPr>
      </w:pPr>
    </w:p>
    <w:p w14:paraId="47CF1F02" w14:textId="77777777" w:rsidR="00507AAB" w:rsidRPr="009F23B4" w:rsidRDefault="00507AAB" w:rsidP="00507AAB">
      <w:pPr>
        <w:jc w:val="center"/>
        <w:rPr>
          <w:rFonts w:ascii="Times New Roman" w:hAnsi="Times New Roman"/>
        </w:rPr>
      </w:pPr>
    </w:p>
    <w:p w14:paraId="6FE55ABA" w14:textId="77777777" w:rsidR="00507AAB" w:rsidRPr="009F23B4" w:rsidRDefault="00507AAB" w:rsidP="00507AAB">
      <w:pPr>
        <w:jc w:val="center"/>
        <w:rPr>
          <w:rFonts w:ascii="Times New Roman" w:hAnsi="Times New Roman"/>
        </w:rPr>
      </w:pPr>
    </w:p>
    <w:p w14:paraId="4CD68AF4" w14:textId="77777777" w:rsidR="00507AAB" w:rsidRPr="009F23B4" w:rsidRDefault="00507AAB" w:rsidP="00507AAB">
      <w:pPr>
        <w:jc w:val="center"/>
        <w:rPr>
          <w:rFonts w:ascii="Times New Roman" w:hAnsi="Times New Roman"/>
        </w:rPr>
      </w:pPr>
    </w:p>
    <w:p w14:paraId="5D9D965E" w14:textId="77777777" w:rsidR="00507AAB" w:rsidRPr="009F23B4" w:rsidRDefault="00507AAB" w:rsidP="00507AAB">
      <w:pPr>
        <w:jc w:val="center"/>
        <w:rPr>
          <w:rFonts w:ascii="Times New Roman" w:hAnsi="Times New Roman"/>
        </w:rPr>
      </w:pPr>
    </w:p>
    <w:p w14:paraId="019E8B4A" w14:textId="77777777" w:rsidR="00507AAB" w:rsidRPr="009F23B4" w:rsidRDefault="00507AAB" w:rsidP="00507AAB">
      <w:pPr>
        <w:jc w:val="center"/>
        <w:rPr>
          <w:rFonts w:ascii="Times New Roman" w:hAnsi="Times New Roman"/>
        </w:rPr>
      </w:pPr>
    </w:p>
    <w:p w14:paraId="3A524204" w14:textId="77777777" w:rsidR="00507AAB" w:rsidRPr="009F23B4" w:rsidRDefault="007D68B0" w:rsidP="00507AAB">
      <w:pPr>
        <w:jc w:val="center"/>
        <w:rPr>
          <w:rFonts w:ascii="Times New Roman" w:hAnsi="Times New Roman"/>
        </w:rPr>
      </w:pPr>
      <w:r>
        <w:rPr>
          <w:rFonts w:ascii="Times New Roman" w:hAnsi="Times New Roman"/>
        </w:rPr>
        <w:t>The Myth of Haitian Liberation</w:t>
      </w:r>
      <w:r w:rsidR="00507AAB">
        <w:rPr>
          <w:rFonts w:ascii="Times New Roman" w:hAnsi="Times New Roman"/>
        </w:rPr>
        <w:t>:</w:t>
      </w:r>
    </w:p>
    <w:p w14:paraId="00BB6CC6" w14:textId="77777777" w:rsidR="00507AAB" w:rsidRPr="00823FB0" w:rsidRDefault="00507AAB" w:rsidP="00507AAB">
      <w:pPr>
        <w:jc w:val="center"/>
        <w:rPr>
          <w:rFonts w:ascii="Times New Roman" w:hAnsi="Times New Roman"/>
          <w:sz w:val="16"/>
        </w:rPr>
      </w:pPr>
    </w:p>
    <w:p w14:paraId="3148944A" w14:textId="77777777" w:rsidR="00507AAB" w:rsidRPr="009F23B4" w:rsidRDefault="00507AAB" w:rsidP="00862A2B">
      <w:pPr>
        <w:jc w:val="center"/>
        <w:rPr>
          <w:rFonts w:ascii="Times New Roman" w:hAnsi="Times New Roman"/>
        </w:rPr>
      </w:pPr>
      <w:r>
        <w:rPr>
          <w:rFonts w:ascii="Times New Roman" w:hAnsi="Times New Roman"/>
        </w:rPr>
        <w:t xml:space="preserve">Hegel and the </w:t>
      </w:r>
      <w:r w:rsidR="007D68B0">
        <w:rPr>
          <w:rFonts w:ascii="Times New Roman" w:hAnsi="Times New Roman"/>
        </w:rPr>
        <w:t>Iconographies</w:t>
      </w:r>
      <w:r>
        <w:rPr>
          <w:rFonts w:ascii="Times New Roman" w:hAnsi="Times New Roman"/>
        </w:rPr>
        <w:t xml:space="preserve"> of Blackness in French Revolutionary Visual Culture</w:t>
      </w:r>
    </w:p>
    <w:p w14:paraId="486DA2BD" w14:textId="77777777" w:rsidR="00507AAB" w:rsidRPr="003D3F34" w:rsidRDefault="00507AAB" w:rsidP="00507AAB">
      <w:pPr>
        <w:jc w:val="center"/>
        <w:rPr>
          <w:rFonts w:ascii="Times New Roman" w:hAnsi="Times New Roman"/>
        </w:rPr>
      </w:pPr>
    </w:p>
    <w:p w14:paraId="3109196B" w14:textId="77777777" w:rsidR="00507AAB" w:rsidRPr="009F23B4" w:rsidRDefault="00507AAB" w:rsidP="00507AAB">
      <w:pPr>
        <w:jc w:val="center"/>
        <w:rPr>
          <w:rFonts w:ascii="Times New Roman" w:hAnsi="Times New Roman"/>
        </w:rPr>
      </w:pPr>
      <w:r w:rsidRPr="009F23B4">
        <w:rPr>
          <w:rFonts w:ascii="Times New Roman" w:hAnsi="Times New Roman"/>
        </w:rPr>
        <w:t xml:space="preserve">by </w:t>
      </w:r>
    </w:p>
    <w:p w14:paraId="4520FD7B" w14:textId="77777777" w:rsidR="00507AAB" w:rsidRPr="009F23B4" w:rsidRDefault="00507AAB" w:rsidP="00507AAB">
      <w:pPr>
        <w:jc w:val="center"/>
        <w:rPr>
          <w:rFonts w:ascii="Times New Roman" w:hAnsi="Times New Roman"/>
        </w:rPr>
      </w:pPr>
    </w:p>
    <w:p w14:paraId="1DA928D5" w14:textId="77777777" w:rsidR="000B6124" w:rsidRDefault="000B6124" w:rsidP="00507AAB">
      <w:pPr>
        <w:jc w:val="center"/>
        <w:rPr>
          <w:rFonts w:ascii="Times New Roman" w:hAnsi="Times New Roman"/>
        </w:rPr>
      </w:pPr>
      <w:r>
        <w:rPr>
          <w:rFonts w:ascii="Times New Roman" w:hAnsi="Times New Roman"/>
        </w:rPr>
        <w:t>Thadeus Dowad</w:t>
      </w:r>
    </w:p>
    <w:p w14:paraId="7D90425A" w14:textId="77777777" w:rsidR="00BC2103" w:rsidRDefault="00BC2103" w:rsidP="00507AAB">
      <w:pPr>
        <w:jc w:val="center"/>
        <w:rPr>
          <w:rFonts w:ascii="Times New Roman" w:hAnsi="Times New Roman"/>
        </w:rPr>
      </w:pPr>
    </w:p>
    <w:p w14:paraId="224E61C5" w14:textId="77777777" w:rsidR="00BC2103" w:rsidRDefault="00BC2103" w:rsidP="00507AAB">
      <w:pPr>
        <w:jc w:val="center"/>
        <w:rPr>
          <w:rFonts w:ascii="Times New Roman" w:hAnsi="Times New Roman"/>
        </w:rPr>
      </w:pPr>
    </w:p>
    <w:p w14:paraId="34098BC6" w14:textId="77777777" w:rsidR="00BC2103" w:rsidRDefault="00BC2103" w:rsidP="00507AAB">
      <w:pPr>
        <w:jc w:val="center"/>
        <w:rPr>
          <w:rFonts w:ascii="Times New Roman" w:hAnsi="Times New Roman"/>
        </w:rPr>
      </w:pPr>
    </w:p>
    <w:p w14:paraId="6D43F029" w14:textId="77777777" w:rsidR="00BC2103" w:rsidRDefault="00BC2103" w:rsidP="00BC2103">
      <w:pPr>
        <w:jc w:val="center"/>
        <w:rPr>
          <w:rFonts w:ascii="Times New Roman" w:hAnsi="Times New Roman"/>
        </w:rPr>
      </w:pPr>
      <w:r>
        <w:rPr>
          <w:rFonts w:ascii="Times New Roman" w:hAnsi="Times New Roman"/>
        </w:rPr>
        <w:t>Major: History of Art</w:t>
      </w:r>
    </w:p>
    <w:p w14:paraId="62614ECD" w14:textId="77777777" w:rsidR="00BC2103" w:rsidRDefault="00BC2103" w:rsidP="00BC2103">
      <w:pPr>
        <w:jc w:val="center"/>
        <w:rPr>
          <w:rFonts w:ascii="Times New Roman" w:hAnsi="Times New Roman"/>
        </w:rPr>
      </w:pPr>
    </w:p>
    <w:p w14:paraId="4A18FCB1" w14:textId="77777777" w:rsidR="00BC2103" w:rsidRDefault="00BD4271" w:rsidP="00BC2103">
      <w:pPr>
        <w:jc w:val="center"/>
        <w:rPr>
          <w:rFonts w:ascii="Times New Roman" w:hAnsi="Times New Roman"/>
        </w:rPr>
      </w:pPr>
      <w:r>
        <w:rPr>
          <w:rFonts w:ascii="Times New Roman" w:hAnsi="Times New Roman"/>
        </w:rPr>
        <w:t>College of Arts and Sciences</w:t>
      </w:r>
      <w:r w:rsidR="000B6124">
        <w:rPr>
          <w:rFonts w:ascii="Times New Roman" w:hAnsi="Times New Roman"/>
        </w:rPr>
        <w:t xml:space="preserve"> ‘1</w:t>
      </w:r>
      <w:r w:rsidR="00507AAB" w:rsidRPr="009F23B4">
        <w:rPr>
          <w:rFonts w:ascii="Times New Roman" w:hAnsi="Times New Roman"/>
        </w:rPr>
        <w:t>2</w:t>
      </w:r>
    </w:p>
    <w:p w14:paraId="3BA2F38F" w14:textId="77777777" w:rsidR="00BC2103" w:rsidRDefault="00BC2103" w:rsidP="00BC2103">
      <w:pPr>
        <w:jc w:val="center"/>
        <w:rPr>
          <w:rFonts w:ascii="Times New Roman" w:hAnsi="Times New Roman"/>
        </w:rPr>
      </w:pPr>
    </w:p>
    <w:p w14:paraId="756685F2" w14:textId="77777777" w:rsidR="00BC2103" w:rsidRDefault="00A21710" w:rsidP="00BC2103">
      <w:pPr>
        <w:jc w:val="center"/>
        <w:rPr>
          <w:rFonts w:ascii="Times New Roman" w:hAnsi="Times New Roman"/>
        </w:rPr>
      </w:pPr>
      <w:hyperlink r:id="rId6" w:history="1">
        <w:r w:rsidR="00BC2103" w:rsidRPr="00496574">
          <w:rPr>
            <w:rStyle w:val="Hyperlink"/>
            <w:rFonts w:ascii="Times New Roman" w:hAnsi="Times New Roman"/>
          </w:rPr>
          <w:t>dowadt@sas.upenn.edu</w:t>
        </w:r>
      </w:hyperlink>
    </w:p>
    <w:p w14:paraId="792D7C50" w14:textId="77777777" w:rsidR="00BC2103" w:rsidRDefault="00BC2103" w:rsidP="00BC2103">
      <w:pPr>
        <w:jc w:val="center"/>
        <w:rPr>
          <w:rFonts w:ascii="Times New Roman" w:hAnsi="Times New Roman"/>
        </w:rPr>
      </w:pPr>
    </w:p>
    <w:p w14:paraId="6106FC60" w14:textId="77777777" w:rsidR="00BC2103" w:rsidRDefault="00BC2103" w:rsidP="00BC2103">
      <w:pPr>
        <w:jc w:val="center"/>
        <w:rPr>
          <w:rFonts w:ascii="Times New Roman" w:hAnsi="Times New Roman"/>
        </w:rPr>
      </w:pPr>
      <w:r>
        <w:rPr>
          <w:rFonts w:ascii="Times New Roman" w:hAnsi="Times New Roman"/>
        </w:rPr>
        <w:t>(310) 748 - 5322</w:t>
      </w:r>
    </w:p>
    <w:p w14:paraId="640CDDB1" w14:textId="77777777" w:rsidR="00BC2103" w:rsidRDefault="00BC2103" w:rsidP="00507AAB">
      <w:pPr>
        <w:jc w:val="center"/>
        <w:rPr>
          <w:rFonts w:ascii="Times New Roman" w:hAnsi="Times New Roman"/>
        </w:rPr>
      </w:pPr>
    </w:p>
    <w:p w14:paraId="5CA1C1F1" w14:textId="77777777" w:rsidR="00BC2103" w:rsidRDefault="00BC2103" w:rsidP="00507AAB">
      <w:pPr>
        <w:jc w:val="center"/>
        <w:rPr>
          <w:rFonts w:ascii="Times New Roman" w:hAnsi="Times New Roman"/>
        </w:rPr>
      </w:pPr>
    </w:p>
    <w:p w14:paraId="449A10F1" w14:textId="77777777" w:rsidR="00BC2103" w:rsidRDefault="00BC2103" w:rsidP="00507AAB">
      <w:pPr>
        <w:jc w:val="center"/>
        <w:rPr>
          <w:rFonts w:ascii="Times New Roman" w:hAnsi="Times New Roman"/>
        </w:rPr>
      </w:pPr>
    </w:p>
    <w:p w14:paraId="6588D7F2" w14:textId="77777777" w:rsidR="00BC2103" w:rsidRDefault="00BC2103" w:rsidP="00507AAB">
      <w:pPr>
        <w:jc w:val="center"/>
        <w:rPr>
          <w:rFonts w:ascii="Times New Roman" w:hAnsi="Times New Roman"/>
        </w:rPr>
      </w:pPr>
    </w:p>
    <w:p w14:paraId="4DD15C6B" w14:textId="77777777" w:rsidR="00BC2103" w:rsidRDefault="00BC2103" w:rsidP="00507AAB">
      <w:pPr>
        <w:jc w:val="center"/>
        <w:rPr>
          <w:rFonts w:ascii="Times New Roman" w:hAnsi="Times New Roman"/>
        </w:rPr>
      </w:pPr>
    </w:p>
    <w:p w14:paraId="73D35839" w14:textId="77777777" w:rsidR="00BC2103" w:rsidRDefault="00BC2103" w:rsidP="00507AAB">
      <w:pPr>
        <w:jc w:val="center"/>
        <w:rPr>
          <w:rFonts w:ascii="Times New Roman" w:hAnsi="Times New Roman"/>
        </w:rPr>
      </w:pPr>
    </w:p>
    <w:p w14:paraId="0DEC7D5E" w14:textId="77777777" w:rsidR="00BC2103" w:rsidRDefault="00BC2103" w:rsidP="00507AAB">
      <w:pPr>
        <w:jc w:val="center"/>
        <w:rPr>
          <w:rFonts w:ascii="Times New Roman" w:hAnsi="Times New Roman"/>
        </w:rPr>
      </w:pPr>
    </w:p>
    <w:p w14:paraId="44923FF6" w14:textId="77777777" w:rsidR="00BC2103" w:rsidRDefault="00BC2103" w:rsidP="00507AAB">
      <w:pPr>
        <w:jc w:val="center"/>
        <w:rPr>
          <w:rFonts w:ascii="Times New Roman" w:hAnsi="Times New Roman"/>
        </w:rPr>
      </w:pPr>
    </w:p>
    <w:p w14:paraId="39AC9EC7" w14:textId="77777777" w:rsidR="00BC2103" w:rsidRDefault="00BC2103" w:rsidP="00507AAB">
      <w:pPr>
        <w:jc w:val="center"/>
        <w:rPr>
          <w:rFonts w:ascii="Times New Roman" w:hAnsi="Times New Roman"/>
        </w:rPr>
      </w:pPr>
    </w:p>
    <w:p w14:paraId="2E540D0A" w14:textId="77777777" w:rsidR="00BC2103" w:rsidRDefault="00BC2103" w:rsidP="00507AAB">
      <w:pPr>
        <w:jc w:val="center"/>
        <w:rPr>
          <w:rFonts w:ascii="Times New Roman" w:hAnsi="Times New Roman"/>
        </w:rPr>
      </w:pPr>
    </w:p>
    <w:p w14:paraId="6984FCD1" w14:textId="77777777" w:rsidR="00BC2103" w:rsidRDefault="00BC2103" w:rsidP="00507AAB">
      <w:pPr>
        <w:jc w:val="center"/>
        <w:rPr>
          <w:rFonts w:ascii="Times New Roman" w:hAnsi="Times New Roman"/>
        </w:rPr>
      </w:pPr>
    </w:p>
    <w:p w14:paraId="2DE3C301" w14:textId="77777777" w:rsidR="00BC2103" w:rsidRDefault="00BC2103" w:rsidP="00507AAB">
      <w:pPr>
        <w:jc w:val="center"/>
        <w:rPr>
          <w:rFonts w:ascii="Times New Roman" w:hAnsi="Times New Roman"/>
        </w:rPr>
      </w:pPr>
    </w:p>
    <w:p w14:paraId="15BCD87B" w14:textId="77777777" w:rsidR="00BC2103" w:rsidRDefault="00BC2103" w:rsidP="00507AAB">
      <w:pPr>
        <w:jc w:val="center"/>
        <w:rPr>
          <w:rFonts w:ascii="Times New Roman" w:hAnsi="Times New Roman"/>
        </w:rPr>
      </w:pPr>
    </w:p>
    <w:p w14:paraId="08C9955E" w14:textId="77777777" w:rsidR="00BC2103" w:rsidRDefault="00BC2103" w:rsidP="00507AAB">
      <w:pPr>
        <w:jc w:val="center"/>
        <w:rPr>
          <w:rFonts w:ascii="Times New Roman" w:hAnsi="Times New Roman"/>
        </w:rPr>
      </w:pPr>
    </w:p>
    <w:p w14:paraId="3873F0D8" w14:textId="77777777" w:rsidR="00BC2103" w:rsidRDefault="00BC2103" w:rsidP="00507AAB">
      <w:pPr>
        <w:jc w:val="center"/>
        <w:rPr>
          <w:rFonts w:ascii="Times New Roman" w:hAnsi="Times New Roman"/>
        </w:rPr>
      </w:pPr>
    </w:p>
    <w:p w14:paraId="52EB6310" w14:textId="77777777" w:rsidR="00507AAB" w:rsidRDefault="00507AAB" w:rsidP="00507AAB">
      <w:pPr>
        <w:jc w:val="center"/>
        <w:rPr>
          <w:rFonts w:ascii="Times New Roman" w:hAnsi="Times New Roman"/>
        </w:rPr>
      </w:pPr>
    </w:p>
    <w:p w14:paraId="2B44396D" w14:textId="77777777" w:rsidR="00507AAB" w:rsidRPr="009F23B4" w:rsidRDefault="00507AAB" w:rsidP="00507AAB">
      <w:pPr>
        <w:jc w:val="center"/>
        <w:rPr>
          <w:rFonts w:ascii="Times New Roman" w:hAnsi="Times New Roman"/>
        </w:rPr>
      </w:pPr>
    </w:p>
    <w:p w14:paraId="735BD18D" w14:textId="77777777" w:rsidR="00507AAB" w:rsidRPr="009F23B4" w:rsidRDefault="00332B27" w:rsidP="001254AD">
      <w:pPr>
        <w:jc w:val="center"/>
        <w:rPr>
          <w:rFonts w:ascii="Times New Roman" w:hAnsi="Times New Roman"/>
        </w:rPr>
      </w:pPr>
      <w:r>
        <w:rPr>
          <w:rFonts w:ascii="Times New Roman" w:hAnsi="Times New Roman"/>
        </w:rPr>
        <w:t>Philadelphia, Pennsylvania</w:t>
      </w:r>
    </w:p>
    <w:p w14:paraId="24830EF4" w14:textId="77777777" w:rsidR="00C37E9B" w:rsidRDefault="00C37E9B" w:rsidP="00C37E9B">
      <w:pPr>
        <w:widowControl w:val="0"/>
        <w:autoSpaceDE w:val="0"/>
        <w:autoSpaceDN w:val="0"/>
        <w:adjustRightInd w:val="0"/>
        <w:rPr>
          <w:rFonts w:ascii="TimesNewRomanPSMT" w:eastAsiaTheme="minorEastAsia" w:hAnsi="TimesNewRomanPSMT" w:cs="TimesNewRomanPSMT"/>
          <w:color w:val="222222"/>
          <w:lang w:eastAsia="zh-CN"/>
        </w:rPr>
      </w:pPr>
    </w:p>
    <w:p w14:paraId="52E15C83" w14:textId="77777777" w:rsidR="00C37E9B" w:rsidRDefault="00C37E9B" w:rsidP="00C37E9B">
      <w:pPr>
        <w:widowControl w:val="0"/>
        <w:autoSpaceDE w:val="0"/>
        <w:autoSpaceDN w:val="0"/>
        <w:adjustRightInd w:val="0"/>
        <w:jc w:val="center"/>
        <w:rPr>
          <w:rFonts w:ascii="TimesNewRomanPSMT" w:eastAsiaTheme="minorEastAsia" w:hAnsi="TimesNewRomanPSMT" w:cs="TimesNewRomanPSMT"/>
          <w:color w:val="222222"/>
          <w:lang w:eastAsia="zh-CN"/>
        </w:rPr>
      </w:pPr>
      <w:r>
        <w:rPr>
          <w:rFonts w:ascii="TimesNewRomanPSMT" w:eastAsiaTheme="minorEastAsia" w:hAnsi="TimesNewRomanPSMT" w:cs="TimesNewRomanPSMT"/>
          <w:color w:val="222222"/>
          <w:lang w:eastAsia="zh-CN"/>
        </w:rPr>
        <w:t>Abstract</w:t>
      </w:r>
    </w:p>
    <w:p w14:paraId="2AA6FE6F" w14:textId="77777777" w:rsidR="00C37E9B" w:rsidRDefault="00C37E9B" w:rsidP="00C37E9B">
      <w:pPr>
        <w:widowControl w:val="0"/>
        <w:autoSpaceDE w:val="0"/>
        <w:autoSpaceDN w:val="0"/>
        <w:adjustRightInd w:val="0"/>
        <w:rPr>
          <w:rFonts w:ascii="TimesNewRomanPSMT" w:eastAsiaTheme="minorEastAsia" w:hAnsi="TimesNewRomanPSMT" w:cs="TimesNewRomanPSMT"/>
          <w:color w:val="222222"/>
          <w:lang w:eastAsia="zh-CN"/>
        </w:rPr>
      </w:pPr>
    </w:p>
    <w:p w14:paraId="637BB0EE" w14:textId="77777777" w:rsidR="00C37E9B" w:rsidRDefault="00C37E9B" w:rsidP="00C37E9B">
      <w:pPr>
        <w:widowControl w:val="0"/>
        <w:autoSpaceDE w:val="0"/>
        <w:autoSpaceDN w:val="0"/>
        <w:adjustRightInd w:val="0"/>
        <w:spacing w:line="480" w:lineRule="auto"/>
        <w:ind w:firstLine="720"/>
        <w:jc w:val="both"/>
        <w:rPr>
          <w:rFonts w:ascii="TimesNewRomanPSMT" w:eastAsiaTheme="minorEastAsia" w:hAnsi="TimesNewRomanPSMT" w:cs="TimesNewRomanPSMT"/>
          <w:color w:val="222222"/>
          <w:lang w:eastAsia="zh-CN"/>
        </w:rPr>
      </w:pPr>
      <w:r>
        <w:rPr>
          <w:rFonts w:ascii="TimesNewRomanPSMT" w:eastAsiaTheme="minorEastAsia" w:hAnsi="TimesNewRomanPSMT" w:cs="TimesNewRomanPSMT"/>
          <w:color w:val="222222"/>
          <w:lang w:eastAsia="zh-CN"/>
        </w:rPr>
        <w:t xml:space="preserve">An undeniable paradox existed in eighteenth-century France between the escalating discourse of freedom and the continued practice of slavery in its Caribbean colonies. Even in the years after the French Revolution, in which the Enlightenment ideals of liberty, equality, and fraternity had become axiomatic, there remained a glaring lack of reconciliation between these principles and the continued enslavement of Africans in the sugar fields of Haiti; as such, the Haitian Revolution (1791-1804), in bringing about total manumission and bestowing citizenship across racial boundaries, can be understood as the </w:t>
      </w:r>
      <w:r>
        <w:rPr>
          <w:rFonts w:ascii="TimesNewRomanPSMT" w:eastAsiaTheme="minorEastAsia" w:hAnsi="TimesNewRomanPSMT" w:cs="TimesNewRomanPSMT"/>
          <w:i/>
          <w:iCs/>
          <w:color w:val="222222"/>
          <w:lang w:eastAsia="zh-CN"/>
        </w:rPr>
        <w:t xml:space="preserve">first </w:t>
      </w:r>
      <w:r>
        <w:rPr>
          <w:rFonts w:ascii="TimesNewRomanPSMT" w:eastAsiaTheme="minorEastAsia" w:hAnsi="TimesNewRomanPSMT" w:cs="TimesNewRomanPSMT"/>
          <w:color w:val="222222"/>
          <w:lang w:eastAsia="zh-CN"/>
        </w:rPr>
        <w:t xml:space="preserve">democratic revolution in Western history. This lecture examines one of the most famous paintings of the Haitian Revolution, Anne-Louis Girodet's </w:t>
      </w:r>
      <w:r>
        <w:rPr>
          <w:rFonts w:ascii="TimesNewRomanPSMT" w:eastAsiaTheme="minorEastAsia" w:hAnsi="TimesNewRomanPSMT" w:cs="TimesNewRomanPSMT"/>
          <w:i/>
          <w:iCs/>
          <w:color w:val="222222"/>
          <w:lang w:eastAsia="zh-CN"/>
        </w:rPr>
        <w:t>Portrait of Citizen Belley, Ex-Representative of the Colonie</w:t>
      </w:r>
      <w:r>
        <w:rPr>
          <w:rFonts w:ascii="TimesNewRomanPSMT" w:eastAsiaTheme="minorEastAsia" w:hAnsi="TimesNewRomanPSMT" w:cs="TimesNewRomanPSMT"/>
          <w:color w:val="222222"/>
          <w:lang w:eastAsia="zh-CN"/>
        </w:rPr>
        <w:t xml:space="preserve">s (1797), within the paradigm of the Hegelian master-bondsman dialectic, exploring how the ontological conundrum of European self-identification </w:t>
      </w:r>
      <w:r>
        <w:rPr>
          <w:rFonts w:ascii="TimesNewRomanPSMT" w:eastAsiaTheme="minorEastAsia" w:hAnsi="TimesNewRomanPSMT" w:cs="TimesNewRomanPSMT"/>
          <w:i/>
          <w:iCs/>
          <w:color w:val="222222"/>
          <w:lang w:eastAsia="zh-CN"/>
        </w:rPr>
        <w:t xml:space="preserve">vis-à-vis </w:t>
      </w:r>
      <w:r>
        <w:rPr>
          <w:rFonts w:ascii="TimesNewRomanPSMT" w:eastAsiaTheme="minorEastAsia" w:hAnsi="TimesNewRomanPSMT" w:cs="TimesNewRomanPSMT"/>
          <w:color w:val="222222"/>
          <w:lang w:eastAsia="zh-CN"/>
        </w:rPr>
        <w:t xml:space="preserve">racial subjugation was articulated in French paintings of the Revolution. Itself inspired by the Haitian revolt, Hegel's ontology allows for an interpretation of Girodet's portrait as a failed portrayal of a liberated slave consciousness; by not only preserving the racist episteme of </w:t>
      </w:r>
      <w:r w:rsidR="000409D4">
        <w:rPr>
          <w:rFonts w:ascii="TimesNewRomanPSMT" w:eastAsiaTheme="minorEastAsia" w:hAnsi="TimesNewRomanPSMT" w:cs="TimesNewRomanPSMT"/>
          <w:i/>
          <w:iCs/>
          <w:color w:val="222222"/>
          <w:lang w:eastAsia="zh-CN"/>
        </w:rPr>
        <w:t>ancien ré</w:t>
      </w:r>
      <w:r>
        <w:rPr>
          <w:rFonts w:ascii="TimesNewRomanPSMT" w:eastAsiaTheme="minorEastAsia" w:hAnsi="TimesNewRomanPSMT" w:cs="TimesNewRomanPSMT"/>
          <w:i/>
          <w:iCs/>
          <w:color w:val="222222"/>
          <w:lang w:eastAsia="zh-CN"/>
        </w:rPr>
        <w:t xml:space="preserve">gime </w:t>
      </w:r>
      <w:r>
        <w:rPr>
          <w:rFonts w:ascii="TimesNewRomanPSMT" w:eastAsiaTheme="minorEastAsia" w:hAnsi="TimesNewRomanPSMT" w:cs="TimesNewRomanPSMT"/>
          <w:color w:val="222222"/>
          <w:lang w:eastAsia="zh-CN"/>
        </w:rPr>
        <w:t>depictions of Blacks, but by also evoking Black “liberatedness” solely through White signifiers, the image betrays a dialectic dependence on White cultural entities for the very understanding of Black freedom, both physical and metaphysical.</w:t>
      </w:r>
    </w:p>
    <w:p w14:paraId="1B3F74AD" w14:textId="77777777" w:rsidR="00C37E9B" w:rsidRDefault="00C37E9B" w:rsidP="00C37E9B">
      <w:pPr>
        <w:spacing w:line="480" w:lineRule="auto"/>
        <w:ind w:firstLine="720"/>
        <w:jc w:val="both"/>
        <w:rPr>
          <w:rFonts w:ascii="TimesNewRomanPSMT" w:eastAsiaTheme="minorEastAsia" w:hAnsi="TimesNewRomanPSMT" w:cs="TimesNewRomanPSMT"/>
          <w:color w:val="222222"/>
          <w:lang w:eastAsia="zh-CN"/>
        </w:rPr>
      </w:pPr>
    </w:p>
    <w:p w14:paraId="6C6BDEFF" w14:textId="77777777" w:rsidR="00C37E9B" w:rsidRDefault="00C37E9B" w:rsidP="00C37E9B">
      <w:pPr>
        <w:spacing w:line="480" w:lineRule="auto"/>
        <w:ind w:firstLine="720"/>
        <w:jc w:val="both"/>
        <w:rPr>
          <w:rFonts w:ascii="TimesNewRomanPSMT" w:eastAsiaTheme="minorEastAsia" w:hAnsi="TimesNewRomanPSMT" w:cs="TimesNewRomanPSMT"/>
          <w:color w:val="222222"/>
          <w:lang w:eastAsia="zh-CN"/>
        </w:rPr>
      </w:pPr>
    </w:p>
    <w:p w14:paraId="0156C7CA" w14:textId="77777777" w:rsidR="00C37E9B" w:rsidRDefault="00C37E9B" w:rsidP="00C37E9B">
      <w:pPr>
        <w:spacing w:line="480" w:lineRule="auto"/>
        <w:ind w:firstLine="720"/>
        <w:jc w:val="both"/>
        <w:rPr>
          <w:rFonts w:ascii="TimesNewRomanPSMT" w:eastAsiaTheme="minorEastAsia" w:hAnsi="TimesNewRomanPSMT" w:cs="TimesNewRomanPSMT"/>
          <w:color w:val="222222"/>
          <w:lang w:eastAsia="zh-CN"/>
        </w:rPr>
      </w:pPr>
    </w:p>
    <w:p w14:paraId="793B3A44" w14:textId="77777777" w:rsidR="00C37E9B" w:rsidRDefault="00C37E9B" w:rsidP="00C37E9B">
      <w:pPr>
        <w:spacing w:line="480" w:lineRule="auto"/>
        <w:ind w:firstLine="720"/>
        <w:jc w:val="both"/>
        <w:rPr>
          <w:rFonts w:ascii="TimesNewRomanPSMT" w:eastAsiaTheme="minorEastAsia" w:hAnsi="TimesNewRomanPSMT" w:cs="TimesNewRomanPSMT"/>
          <w:color w:val="222222"/>
          <w:lang w:eastAsia="zh-CN"/>
        </w:rPr>
      </w:pPr>
    </w:p>
    <w:p w14:paraId="70373125" w14:textId="77777777" w:rsidR="00765A5F" w:rsidRDefault="005B187E" w:rsidP="00C37E9B">
      <w:pPr>
        <w:spacing w:line="480" w:lineRule="auto"/>
        <w:ind w:firstLine="720"/>
        <w:jc w:val="both"/>
        <w:rPr>
          <w:rFonts w:ascii="Times New Roman" w:hAnsi="Times New Roman"/>
        </w:rPr>
      </w:pPr>
      <w:r>
        <w:rPr>
          <w:rFonts w:ascii="Times New Roman" w:hAnsi="Times New Roman"/>
        </w:rPr>
        <w:lastRenderedPageBreak/>
        <w:t xml:space="preserve">To construe Anne-Louis Girodet’s </w:t>
      </w:r>
      <w:r w:rsidR="00FF0931">
        <w:rPr>
          <w:rFonts w:ascii="Times New Roman" w:hAnsi="Times New Roman"/>
        </w:rPr>
        <w:t xml:space="preserve">1797 </w:t>
      </w:r>
      <w:r w:rsidRPr="00AA37F5">
        <w:rPr>
          <w:rFonts w:ascii="Times New Roman" w:hAnsi="Times New Roman"/>
          <w:i/>
        </w:rPr>
        <w:t>Portrait of Citizen Belley, Ex-Representative of the Colonies</w:t>
      </w:r>
      <w:r w:rsidR="00FF0931" w:rsidRPr="00AA37F5">
        <w:rPr>
          <w:rFonts w:ascii="Times New Roman" w:hAnsi="Times New Roman"/>
          <w:i/>
        </w:rPr>
        <w:t xml:space="preserve"> </w:t>
      </w:r>
      <w:r w:rsidR="00FF0931">
        <w:rPr>
          <w:rFonts w:ascii="Times New Roman" w:hAnsi="Times New Roman"/>
        </w:rPr>
        <w:t xml:space="preserve">(Fig.1) </w:t>
      </w:r>
      <w:r>
        <w:rPr>
          <w:rFonts w:ascii="Times New Roman" w:hAnsi="Times New Roman"/>
        </w:rPr>
        <w:t>as a “better-known exception”</w:t>
      </w:r>
      <w:r>
        <w:rPr>
          <w:rStyle w:val="FootnoteReference"/>
          <w:rFonts w:ascii="Times New Roman" w:hAnsi="Times New Roman"/>
        </w:rPr>
        <w:footnoteReference w:id="1"/>
      </w:r>
      <w:r>
        <w:rPr>
          <w:rFonts w:ascii="Times New Roman" w:hAnsi="Times New Roman"/>
        </w:rPr>
        <w:t xml:space="preserve"> to the rule of Black representation in European painting is to misunderstand the nature of its singularity. To be sure, its portrayal of </w:t>
      </w:r>
      <w:r w:rsidR="000C0AF4">
        <w:rPr>
          <w:rFonts w:ascii="Times New Roman" w:hAnsi="Times New Roman"/>
        </w:rPr>
        <w:t>a Haitian revolutionary draped in the livery of a</w:t>
      </w:r>
      <w:r>
        <w:rPr>
          <w:rFonts w:ascii="Times New Roman" w:hAnsi="Times New Roman"/>
        </w:rPr>
        <w:t xml:space="preserve"> French </w:t>
      </w:r>
      <w:r>
        <w:rPr>
          <w:rFonts w:ascii="Times New Roman" w:hAnsi="Times New Roman"/>
          <w:i/>
        </w:rPr>
        <w:t>citoyen</w:t>
      </w:r>
      <w:r w:rsidR="000C0AF4">
        <w:rPr>
          <w:rFonts w:ascii="Times New Roman" w:hAnsi="Times New Roman"/>
          <w:i/>
        </w:rPr>
        <w:t xml:space="preserve"> guerrier</w:t>
      </w:r>
      <w:r>
        <w:rPr>
          <w:rFonts w:ascii="Times New Roman" w:hAnsi="Times New Roman"/>
        </w:rPr>
        <w:t xml:space="preserve"> is unique </w:t>
      </w:r>
      <w:r w:rsidR="000C0AF4">
        <w:rPr>
          <w:rFonts w:ascii="Times New Roman" w:hAnsi="Times New Roman"/>
        </w:rPr>
        <w:t>with respect to</w:t>
      </w:r>
      <w:r>
        <w:rPr>
          <w:rFonts w:ascii="Times New Roman" w:hAnsi="Times New Roman"/>
        </w:rPr>
        <w:t xml:space="preserve"> the visual culture of </w:t>
      </w:r>
      <w:r w:rsidR="00BB18A9">
        <w:rPr>
          <w:rFonts w:ascii="Times New Roman" w:hAnsi="Times New Roman"/>
        </w:rPr>
        <w:t xml:space="preserve">the </w:t>
      </w:r>
      <w:r w:rsidR="002D2175">
        <w:rPr>
          <w:rFonts w:ascii="Times New Roman" w:hAnsi="Times New Roman"/>
        </w:rPr>
        <w:t>era:</w:t>
      </w:r>
      <w:r>
        <w:rPr>
          <w:rFonts w:ascii="Times New Roman" w:hAnsi="Times New Roman"/>
        </w:rPr>
        <w:t xml:space="preserve"> </w:t>
      </w:r>
      <w:r w:rsidR="002D2175">
        <w:rPr>
          <w:rFonts w:ascii="Times New Roman" w:hAnsi="Times New Roman"/>
        </w:rPr>
        <w:t>h</w:t>
      </w:r>
      <w:r w:rsidR="00E03F66">
        <w:rPr>
          <w:rFonts w:ascii="Times New Roman" w:hAnsi="Times New Roman"/>
        </w:rPr>
        <w:t xml:space="preserve">eretofore </w:t>
      </w:r>
      <w:r w:rsidR="00AA37F5">
        <w:rPr>
          <w:rFonts w:ascii="Times New Roman" w:hAnsi="Times New Roman"/>
        </w:rPr>
        <w:t xml:space="preserve">Blackness </w:t>
      </w:r>
      <w:r w:rsidR="009B3040">
        <w:rPr>
          <w:rFonts w:ascii="Times New Roman" w:hAnsi="Times New Roman"/>
        </w:rPr>
        <w:t>had been</w:t>
      </w:r>
      <w:r w:rsidR="00AA37F5">
        <w:rPr>
          <w:rFonts w:ascii="Times New Roman" w:hAnsi="Times New Roman"/>
        </w:rPr>
        <w:t xml:space="preserve"> defined largely by a </w:t>
      </w:r>
      <w:r w:rsidR="00AF2B87">
        <w:rPr>
          <w:rFonts w:ascii="Times New Roman" w:hAnsi="Times New Roman"/>
        </w:rPr>
        <w:t>limited</w:t>
      </w:r>
      <w:r w:rsidR="00AA37F5">
        <w:rPr>
          <w:rFonts w:ascii="Times New Roman" w:hAnsi="Times New Roman"/>
        </w:rPr>
        <w:t xml:space="preserve"> set of </w:t>
      </w:r>
      <w:r w:rsidR="003977E9">
        <w:rPr>
          <w:rFonts w:ascii="Times New Roman" w:hAnsi="Times New Roman"/>
        </w:rPr>
        <w:t xml:space="preserve">pictorial </w:t>
      </w:r>
      <w:r w:rsidR="00E03F66">
        <w:rPr>
          <w:rFonts w:ascii="Times New Roman" w:hAnsi="Times New Roman"/>
        </w:rPr>
        <w:t xml:space="preserve">tropes – </w:t>
      </w:r>
      <w:r w:rsidR="003977E9">
        <w:rPr>
          <w:rFonts w:ascii="Times New Roman" w:hAnsi="Times New Roman"/>
        </w:rPr>
        <w:t xml:space="preserve">the Negro as infantilized pet </w:t>
      </w:r>
      <w:r w:rsidR="009269CB">
        <w:rPr>
          <w:rFonts w:ascii="Times New Roman" w:hAnsi="Times New Roman"/>
        </w:rPr>
        <w:t>or</w:t>
      </w:r>
      <w:r w:rsidR="003977E9">
        <w:rPr>
          <w:rFonts w:ascii="Times New Roman" w:hAnsi="Times New Roman"/>
        </w:rPr>
        <w:t xml:space="preserve"> the Ne</w:t>
      </w:r>
      <w:r w:rsidR="0044323E">
        <w:rPr>
          <w:rFonts w:ascii="Times New Roman" w:hAnsi="Times New Roman"/>
        </w:rPr>
        <w:t>gro as libidinous animal</w:t>
      </w:r>
      <w:r w:rsidR="00E03F66">
        <w:rPr>
          <w:rFonts w:ascii="Times New Roman" w:hAnsi="Times New Roman"/>
        </w:rPr>
        <w:t xml:space="preserve"> –</w:t>
      </w:r>
      <w:r w:rsidR="0044323E">
        <w:rPr>
          <w:rFonts w:ascii="Times New Roman" w:hAnsi="Times New Roman"/>
        </w:rPr>
        <w:t xml:space="preserve"> and the French Revolution’s </w:t>
      </w:r>
      <w:r w:rsidR="0044323E">
        <w:rPr>
          <w:rFonts w:ascii="Times New Roman" w:hAnsi="Times New Roman"/>
          <w:i/>
        </w:rPr>
        <w:t>cri de cœur</w:t>
      </w:r>
      <w:r w:rsidR="0044323E">
        <w:rPr>
          <w:rFonts w:ascii="Times New Roman" w:hAnsi="Times New Roman"/>
        </w:rPr>
        <w:t xml:space="preserve"> against despotism </w:t>
      </w:r>
      <w:r w:rsidR="001F4E70">
        <w:rPr>
          <w:rFonts w:ascii="Times New Roman" w:hAnsi="Times New Roman"/>
        </w:rPr>
        <w:t xml:space="preserve">ultimately </w:t>
      </w:r>
      <w:r w:rsidR="0044323E">
        <w:rPr>
          <w:rFonts w:ascii="Times New Roman" w:hAnsi="Times New Roman"/>
        </w:rPr>
        <w:t xml:space="preserve">did little to undo </w:t>
      </w:r>
      <w:r w:rsidR="00CD45F0">
        <w:rPr>
          <w:rFonts w:ascii="Times New Roman" w:hAnsi="Times New Roman"/>
        </w:rPr>
        <w:t>its own</w:t>
      </w:r>
      <w:r w:rsidR="00A9030B">
        <w:rPr>
          <w:rFonts w:ascii="Times New Roman" w:hAnsi="Times New Roman"/>
        </w:rPr>
        <w:t xml:space="preserve"> </w:t>
      </w:r>
      <w:r w:rsidR="00341E22">
        <w:rPr>
          <w:rFonts w:ascii="Times New Roman" w:hAnsi="Times New Roman"/>
        </w:rPr>
        <w:t>“aristocracy of the skin,”</w:t>
      </w:r>
      <w:r w:rsidR="00341E22">
        <w:rPr>
          <w:rStyle w:val="FootnoteReference"/>
          <w:rFonts w:ascii="Times New Roman" w:hAnsi="Times New Roman"/>
        </w:rPr>
        <w:footnoteReference w:id="2"/>
      </w:r>
      <w:r w:rsidR="00CD45F0">
        <w:rPr>
          <w:rFonts w:ascii="Times New Roman" w:hAnsi="Times New Roman"/>
        </w:rPr>
        <w:t xml:space="preserve"> a hier</w:t>
      </w:r>
      <w:r w:rsidR="002C3EAA">
        <w:rPr>
          <w:rFonts w:ascii="Times New Roman" w:hAnsi="Times New Roman"/>
        </w:rPr>
        <w:t>archy of racial representation</w:t>
      </w:r>
      <w:r w:rsidR="00FD4E80">
        <w:rPr>
          <w:rFonts w:ascii="Times New Roman" w:hAnsi="Times New Roman"/>
        </w:rPr>
        <w:t xml:space="preserve"> with W</w:t>
      </w:r>
      <w:r w:rsidR="00341E22">
        <w:rPr>
          <w:rFonts w:ascii="Times New Roman" w:hAnsi="Times New Roman"/>
        </w:rPr>
        <w:t>hites rendered</w:t>
      </w:r>
      <w:r w:rsidR="00FA79E3">
        <w:rPr>
          <w:rFonts w:ascii="Times New Roman" w:hAnsi="Times New Roman"/>
        </w:rPr>
        <w:t xml:space="preserve"> the physical</w:t>
      </w:r>
      <w:r w:rsidR="00341E22">
        <w:rPr>
          <w:rFonts w:ascii="Times New Roman" w:hAnsi="Times New Roman"/>
        </w:rPr>
        <w:t xml:space="preserve"> </w:t>
      </w:r>
      <w:r w:rsidR="00FA79E3">
        <w:rPr>
          <w:rFonts w:ascii="Times New Roman" w:hAnsi="Times New Roman"/>
        </w:rPr>
        <w:t>and moral</w:t>
      </w:r>
      <w:r w:rsidR="00482782">
        <w:rPr>
          <w:rFonts w:ascii="Times New Roman" w:hAnsi="Times New Roman"/>
        </w:rPr>
        <w:t xml:space="preserve"> superior</w:t>
      </w:r>
      <w:r w:rsidR="00FA79E3">
        <w:rPr>
          <w:rFonts w:ascii="Times New Roman" w:hAnsi="Times New Roman"/>
        </w:rPr>
        <w:t>s</w:t>
      </w:r>
      <w:r w:rsidR="00482782">
        <w:rPr>
          <w:rFonts w:ascii="Times New Roman" w:hAnsi="Times New Roman"/>
        </w:rPr>
        <w:t xml:space="preserve"> </w:t>
      </w:r>
      <w:r w:rsidR="00FA79E3">
        <w:rPr>
          <w:rFonts w:ascii="Times New Roman" w:hAnsi="Times New Roman"/>
        </w:rPr>
        <w:t>of</w:t>
      </w:r>
      <w:r w:rsidR="00FD4E80">
        <w:rPr>
          <w:rFonts w:ascii="Times New Roman" w:hAnsi="Times New Roman"/>
        </w:rPr>
        <w:t xml:space="preserve"> B</w:t>
      </w:r>
      <w:r w:rsidR="00482782">
        <w:rPr>
          <w:rFonts w:ascii="Times New Roman" w:hAnsi="Times New Roman"/>
        </w:rPr>
        <w:t>lacks.</w:t>
      </w:r>
      <w:r w:rsidR="002A1870">
        <w:rPr>
          <w:rFonts w:ascii="Times New Roman" w:hAnsi="Times New Roman"/>
        </w:rPr>
        <w:t xml:space="preserve"> </w:t>
      </w:r>
      <w:r w:rsidR="00482782">
        <w:rPr>
          <w:rFonts w:ascii="Times New Roman" w:hAnsi="Times New Roman"/>
        </w:rPr>
        <w:t>B</w:t>
      </w:r>
      <w:r w:rsidR="00094349">
        <w:rPr>
          <w:rFonts w:ascii="Times New Roman" w:hAnsi="Times New Roman"/>
        </w:rPr>
        <w:t>oth b</w:t>
      </w:r>
      <w:r w:rsidR="001F4E70">
        <w:rPr>
          <w:rFonts w:ascii="Times New Roman" w:hAnsi="Times New Roman"/>
        </w:rPr>
        <w:t>efore and after the Revolution</w:t>
      </w:r>
      <w:r w:rsidR="00482782">
        <w:rPr>
          <w:rFonts w:ascii="Times New Roman" w:hAnsi="Times New Roman"/>
        </w:rPr>
        <w:t>,</w:t>
      </w:r>
      <w:r w:rsidR="00094349">
        <w:rPr>
          <w:rFonts w:ascii="Times New Roman" w:hAnsi="Times New Roman"/>
        </w:rPr>
        <w:t xml:space="preserve"> t</w:t>
      </w:r>
      <w:r w:rsidR="00F151D3">
        <w:rPr>
          <w:rFonts w:ascii="Times New Roman" w:hAnsi="Times New Roman"/>
        </w:rPr>
        <w:t>he iconography</w:t>
      </w:r>
      <w:r w:rsidR="002A2238">
        <w:rPr>
          <w:rFonts w:ascii="Times New Roman" w:hAnsi="Times New Roman"/>
        </w:rPr>
        <w:t xml:space="preserve"> </w:t>
      </w:r>
      <w:r w:rsidR="00F151D3">
        <w:rPr>
          <w:rFonts w:ascii="Times New Roman" w:hAnsi="Times New Roman"/>
        </w:rPr>
        <w:t>of Blackness</w:t>
      </w:r>
      <w:r w:rsidR="002A2238">
        <w:rPr>
          <w:rFonts w:ascii="Times New Roman" w:hAnsi="Times New Roman"/>
        </w:rPr>
        <w:t xml:space="preserve">, comprised of the signifiers of and approaches to </w:t>
      </w:r>
      <w:r w:rsidR="002D2175">
        <w:rPr>
          <w:rFonts w:ascii="Times New Roman" w:hAnsi="Times New Roman"/>
        </w:rPr>
        <w:t>the representation of Blacks</w:t>
      </w:r>
      <w:r w:rsidR="002A2238">
        <w:rPr>
          <w:rFonts w:ascii="Times New Roman" w:hAnsi="Times New Roman"/>
        </w:rPr>
        <w:t>,</w:t>
      </w:r>
      <w:r w:rsidR="0045646A">
        <w:rPr>
          <w:rFonts w:ascii="Times New Roman" w:hAnsi="Times New Roman"/>
        </w:rPr>
        <w:t xml:space="preserve"> was defined</w:t>
      </w:r>
      <w:r w:rsidR="002C5FA8">
        <w:rPr>
          <w:rFonts w:ascii="Times New Roman" w:hAnsi="Times New Roman"/>
        </w:rPr>
        <w:t xml:space="preserve"> largely</w:t>
      </w:r>
      <w:r w:rsidR="0045646A">
        <w:rPr>
          <w:rFonts w:ascii="Times New Roman" w:hAnsi="Times New Roman"/>
        </w:rPr>
        <w:t xml:space="preserve"> by </w:t>
      </w:r>
      <w:r w:rsidR="002A1870">
        <w:rPr>
          <w:rFonts w:ascii="Times New Roman" w:hAnsi="Times New Roman"/>
        </w:rPr>
        <w:t xml:space="preserve">a </w:t>
      </w:r>
      <w:r w:rsidR="0045646A">
        <w:rPr>
          <w:rFonts w:ascii="Times New Roman" w:hAnsi="Times New Roman"/>
        </w:rPr>
        <w:t>subjugation and inferiority</w:t>
      </w:r>
      <w:r w:rsidR="00696908">
        <w:rPr>
          <w:rFonts w:ascii="Times New Roman" w:hAnsi="Times New Roman"/>
        </w:rPr>
        <w:t xml:space="preserve"> to W</w:t>
      </w:r>
      <w:r w:rsidR="00CD45F0">
        <w:rPr>
          <w:rFonts w:ascii="Times New Roman" w:hAnsi="Times New Roman"/>
        </w:rPr>
        <w:t>hites</w:t>
      </w:r>
      <w:r w:rsidR="002A2238">
        <w:rPr>
          <w:rFonts w:ascii="Times New Roman" w:hAnsi="Times New Roman"/>
        </w:rPr>
        <w:t xml:space="preserve">, revealing </w:t>
      </w:r>
      <w:r w:rsidR="005A6118">
        <w:rPr>
          <w:rFonts w:ascii="Times New Roman" w:hAnsi="Times New Roman"/>
        </w:rPr>
        <w:t xml:space="preserve">a deep-seated </w:t>
      </w:r>
      <w:r w:rsidR="001652B5">
        <w:rPr>
          <w:rFonts w:ascii="Times New Roman" w:hAnsi="Times New Roman"/>
        </w:rPr>
        <w:t xml:space="preserve">racial </w:t>
      </w:r>
      <w:r w:rsidR="005A6118">
        <w:rPr>
          <w:rFonts w:ascii="Times New Roman" w:hAnsi="Times New Roman"/>
        </w:rPr>
        <w:t xml:space="preserve">prejudice on the part of Europeans.  </w:t>
      </w:r>
    </w:p>
    <w:p w14:paraId="10655A25" w14:textId="77777777" w:rsidR="001865B8" w:rsidRDefault="00696908" w:rsidP="000D080B">
      <w:pPr>
        <w:spacing w:line="480" w:lineRule="auto"/>
        <w:ind w:firstLine="720"/>
        <w:jc w:val="both"/>
        <w:rPr>
          <w:rFonts w:ascii="Times New Roman" w:hAnsi="Times New Roman"/>
        </w:rPr>
      </w:pPr>
      <w:r>
        <w:rPr>
          <w:rFonts w:ascii="Times New Roman" w:hAnsi="Times New Roman"/>
        </w:rPr>
        <w:t>However,</w:t>
      </w:r>
      <w:r w:rsidR="00482782" w:rsidRPr="006562DA">
        <w:rPr>
          <w:rFonts w:ascii="Times New Roman" w:hAnsi="Times New Roman"/>
        </w:rPr>
        <w:t xml:space="preserve"> Girodet’s image of </w:t>
      </w:r>
      <w:r w:rsidR="00880397">
        <w:rPr>
          <w:rFonts w:ascii="Times New Roman" w:hAnsi="Times New Roman"/>
        </w:rPr>
        <w:t xml:space="preserve">the deputy </w:t>
      </w:r>
      <w:r w:rsidR="00482782" w:rsidRPr="006562DA">
        <w:rPr>
          <w:rFonts w:ascii="Times New Roman" w:hAnsi="Times New Roman"/>
        </w:rPr>
        <w:t>Belley seems t</w:t>
      </w:r>
      <w:r w:rsidR="00C43C32">
        <w:rPr>
          <w:rFonts w:ascii="Times New Roman" w:hAnsi="Times New Roman"/>
        </w:rPr>
        <w:t xml:space="preserve">o combat this racial hierarchy. </w:t>
      </w:r>
      <w:r w:rsidR="00FB12A6">
        <w:rPr>
          <w:rFonts w:ascii="Times New Roman" w:hAnsi="Times New Roman"/>
        </w:rPr>
        <w:t xml:space="preserve">The disparagement and anonymity </w:t>
      </w:r>
      <w:r w:rsidR="006562DA" w:rsidRPr="006562DA">
        <w:rPr>
          <w:rFonts w:ascii="Times New Roman" w:hAnsi="Times New Roman"/>
        </w:rPr>
        <w:t xml:space="preserve">of </w:t>
      </w:r>
      <w:r w:rsidR="00886636">
        <w:rPr>
          <w:rFonts w:ascii="Times New Roman" w:hAnsi="Times New Roman"/>
        </w:rPr>
        <w:t>Black</w:t>
      </w:r>
      <w:r w:rsidR="006562DA" w:rsidRPr="006562DA">
        <w:rPr>
          <w:rFonts w:ascii="Times New Roman" w:hAnsi="Times New Roman"/>
        </w:rPr>
        <w:t xml:space="preserve"> representation </w:t>
      </w:r>
      <w:r w:rsidR="00014A87">
        <w:rPr>
          <w:rFonts w:ascii="Times New Roman" w:hAnsi="Times New Roman"/>
        </w:rPr>
        <w:t>are</w:t>
      </w:r>
      <w:r w:rsidR="001F4E70">
        <w:rPr>
          <w:rFonts w:ascii="Times New Roman" w:hAnsi="Times New Roman"/>
        </w:rPr>
        <w:t xml:space="preserve"> </w:t>
      </w:r>
      <w:r w:rsidR="006562DA" w:rsidRPr="006562DA">
        <w:rPr>
          <w:rFonts w:ascii="Times New Roman" w:hAnsi="Times New Roman"/>
        </w:rPr>
        <w:t>undone</w:t>
      </w:r>
      <w:r w:rsidR="00220E22">
        <w:rPr>
          <w:rFonts w:ascii="Times New Roman" w:hAnsi="Times New Roman"/>
        </w:rPr>
        <w:t xml:space="preserve"> here</w:t>
      </w:r>
      <w:r w:rsidR="006562DA" w:rsidRPr="006562DA">
        <w:rPr>
          <w:rFonts w:ascii="Times New Roman" w:hAnsi="Times New Roman"/>
        </w:rPr>
        <w:t xml:space="preserve"> by the power of the painted portrait,</w:t>
      </w:r>
      <w:r w:rsidR="006562DA" w:rsidRPr="006562DA">
        <w:rPr>
          <w:rStyle w:val="FootnoteReference"/>
          <w:rFonts w:ascii="Times New Roman" w:hAnsi="Times New Roman"/>
        </w:rPr>
        <w:footnoteReference w:id="3"/>
      </w:r>
      <w:r w:rsidR="006562DA" w:rsidRPr="006562DA">
        <w:rPr>
          <w:rFonts w:ascii="Times New Roman" w:hAnsi="Times New Roman"/>
        </w:rPr>
        <w:t xml:space="preserve"> and the figure</w:t>
      </w:r>
      <w:r w:rsidR="009D252F">
        <w:rPr>
          <w:rFonts w:ascii="Times New Roman" w:hAnsi="Times New Roman"/>
        </w:rPr>
        <w:t xml:space="preserve"> of</w:t>
      </w:r>
      <w:r w:rsidR="006562DA" w:rsidRPr="006562DA">
        <w:rPr>
          <w:rFonts w:ascii="Times New Roman" w:hAnsi="Times New Roman"/>
        </w:rPr>
        <w:t xml:space="preserve"> Belley, strong and virile, is</w:t>
      </w:r>
      <w:r w:rsidR="00014A87">
        <w:rPr>
          <w:rFonts w:ascii="Times New Roman" w:hAnsi="Times New Roman"/>
        </w:rPr>
        <w:t xml:space="preserve"> certainly</w:t>
      </w:r>
      <w:r w:rsidR="006562DA" w:rsidRPr="006562DA">
        <w:rPr>
          <w:rFonts w:ascii="Times New Roman" w:hAnsi="Times New Roman"/>
        </w:rPr>
        <w:t xml:space="preserve"> at odds </w:t>
      </w:r>
      <w:r w:rsidR="009D252F">
        <w:rPr>
          <w:rFonts w:ascii="Times New Roman" w:hAnsi="Times New Roman"/>
        </w:rPr>
        <w:t xml:space="preserve">with the </w:t>
      </w:r>
      <w:r w:rsidR="005A6118">
        <w:rPr>
          <w:rFonts w:ascii="Times New Roman" w:hAnsi="Times New Roman"/>
        </w:rPr>
        <w:t xml:space="preserve">conventional </w:t>
      </w:r>
      <w:r w:rsidR="00220E22">
        <w:rPr>
          <w:rFonts w:ascii="Times New Roman" w:hAnsi="Times New Roman"/>
        </w:rPr>
        <w:t>image</w:t>
      </w:r>
      <w:r w:rsidR="009D252F">
        <w:rPr>
          <w:rFonts w:ascii="Times New Roman" w:hAnsi="Times New Roman"/>
        </w:rPr>
        <w:t xml:space="preserve"> of the </w:t>
      </w:r>
      <w:r w:rsidR="00D92826">
        <w:rPr>
          <w:rFonts w:ascii="Times New Roman" w:hAnsi="Times New Roman"/>
        </w:rPr>
        <w:t>Negro pet</w:t>
      </w:r>
      <w:r w:rsidR="009D252F">
        <w:rPr>
          <w:rFonts w:ascii="Times New Roman" w:eastAsiaTheme="minorEastAsia" w:hAnsi="Times New Roman" w:cs="Arial"/>
          <w:bCs/>
          <w:szCs w:val="26"/>
          <w:lang w:eastAsia="zh-CN"/>
        </w:rPr>
        <w:t xml:space="preserve">. </w:t>
      </w:r>
      <w:r>
        <w:rPr>
          <w:rFonts w:ascii="Times New Roman" w:eastAsiaTheme="minorEastAsia" w:hAnsi="Times New Roman" w:cs="Arial"/>
          <w:bCs/>
          <w:szCs w:val="26"/>
          <w:lang w:eastAsia="zh-CN"/>
        </w:rPr>
        <w:t>Yet</w:t>
      </w:r>
      <w:r w:rsidR="00807E80">
        <w:rPr>
          <w:rFonts w:ascii="Times New Roman" w:eastAsiaTheme="minorEastAsia" w:hAnsi="Times New Roman" w:cs="Arial"/>
          <w:bCs/>
          <w:szCs w:val="26"/>
          <w:lang w:eastAsia="zh-CN"/>
        </w:rPr>
        <w:t xml:space="preserve"> while </w:t>
      </w:r>
      <w:r w:rsidR="00DD340D">
        <w:rPr>
          <w:rFonts w:ascii="Times New Roman" w:eastAsiaTheme="minorEastAsia" w:hAnsi="Times New Roman" w:cs="Arial"/>
          <w:bCs/>
          <w:szCs w:val="26"/>
          <w:lang w:eastAsia="zh-CN"/>
        </w:rPr>
        <w:t>to paint Belley i</w:t>
      </w:r>
      <w:r w:rsidR="00807E80">
        <w:rPr>
          <w:rFonts w:ascii="Times New Roman" w:eastAsiaTheme="minorEastAsia" w:hAnsi="Times New Roman" w:cs="Arial"/>
          <w:bCs/>
          <w:szCs w:val="26"/>
          <w:lang w:eastAsia="zh-CN"/>
        </w:rPr>
        <w:t>s to at once incorporate him into the</w:t>
      </w:r>
      <w:r w:rsidR="00DD340D">
        <w:rPr>
          <w:rFonts w:ascii="Times New Roman" w:eastAsiaTheme="minorEastAsia" w:hAnsi="Times New Roman" w:cs="Arial"/>
          <w:bCs/>
          <w:szCs w:val="26"/>
          <w:lang w:eastAsia="zh-CN"/>
        </w:rPr>
        <w:t xml:space="preserve"> </w:t>
      </w:r>
      <w:r w:rsidR="00520699">
        <w:rPr>
          <w:rFonts w:ascii="Times New Roman" w:eastAsiaTheme="minorEastAsia" w:hAnsi="Times New Roman" w:cs="Arial"/>
          <w:bCs/>
          <w:szCs w:val="26"/>
          <w:lang w:eastAsia="zh-CN"/>
        </w:rPr>
        <w:t>revolutionary</w:t>
      </w:r>
      <w:r w:rsidR="00807E80">
        <w:rPr>
          <w:rFonts w:ascii="Times New Roman" w:eastAsiaTheme="minorEastAsia" w:hAnsi="Times New Roman" w:cs="Arial"/>
          <w:bCs/>
          <w:szCs w:val="26"/>
          <w:lang w:eastAsia="zh-CN"/>
        </w:rPr>
        <w:t xml:space="preserve"> </w:t>
      </w:r>
      <w:r w:rsidR="0020425D">
        <w:rPr>
          <w:rFonts w:ascii="Times New Roman" w:eastAsiaTheme="minorEastAsia" w:hAnsi="Times New Roman" w:cs="Arial"/>
          <w:bCs/>
          <w:szCs w:val="26"/>
          <w:lang w:eastAsia="zh-CN"/>
        </w:rPr>
        <w:t>milieu</w:t>
      </w:r>
      <w:r w:rsidR="001F4E70">
        <w:rPr>
          <w:rFonts w:ascii="Times New Roman" w:eastAsiaTheme="minorEastAsia" w:hAnsi="Times New Roman" w:cs="Arial"/>
          <w:bCs/>
          <w:szCs w:val="26"/>
          <w:lang w:eastAsia="zh-CN"/>
        </w:rPr>
        <w:t xml:space="preserve">, </w:t>
      </w:r>
      <w:r w:rsidR="0009435E">
        <w:rPr>
          <w:rFonts w:ascii="Times New Roman" w:eastAsiaTheme="minorEastAsia" w:hAnsi="Times New Roman" w:cs="Arial"/>
          <w:bCs/>
          <w:szCs w:val="26"/>
          <w:lang w:eastAsia="zh-CN"/>
        </w:rPr>
        <w:t xml:space="preserve">that Girodet, himself, is the painter </w:t>
      </w:r>
      <w:r w:rsidR="0055525C">
        <w:rPr>
          <w:rFonts w:ascii="Times New Roman" w:eastAsiaTheme="minorEastAsia" w:hAnsi="Times New Roman" w:cs="Arial"/>
          <w:bCs/>
          <w:szCs w:val="26"/>
          <w:lang w:eastAsia="zh-CN"/>
        </w:rPr>
        <w:t xml:space="preserve">here </w:t>
      </w:r>
      <w:r w:rsidR="0009435E">
        <w:rPr>
          <w:rFonts w:ascii="Times New Roman" w:eastAsiaTheme="minorEastAsia" w:hAnsi="Times New Roman" w:cs="Arial"/>
          <w:bCs/>
          <w:szCs w:val="26"/>
          <w:lang w:eastAsia="zh-CN"/>
        </w:rPr>
        <w:t xml:space="preserve">submits </w:t>
      </w:r>
      <w:r w:rsidR="00DD340D">
        <w:rPr>
          <w:rFonts w:ascii="Times New Roman" w:eastAsiaTheme="minorEastAsia" w:hAnsi="Times New Roman" w:cs="Arial"/>
          <w:bCs/>
          <w:szCs w:val="26"/>
          <w:lang w:eastAsia="zh-CN"/>
        </w:rPr>
        <w:t xml:space="preserve">this incorporation </w:t>
      </w:r>
      <w:r w:rsidR="0009435E">
        <w:rPr>
          <w:rFonts w:ascii="Times New Roman" w:eastAsiaTheme="minorEastAsia" w:hAnsi="Times New Roman" w:cs="Arial"/>
          <w:bCs/>
          <w:szCs w:val="26"/>
          <w:lang w:eastAsia="zh-CN"/>
        </w:rPr>
        <w:t xml:space="preserve">to </w:t>
      </w:r>
      <w:r w:rsidR="00507AE6">
        <w:rPr>
          <w:rFonts w:ascii="Times New Roman" w:eastAsiaTheme="minorEastAsia" w:hAnsi="Times New Roman" w:cs="Arial"/>
          <w:bCs/>
          <w:szCs w:val="26"/>
          <w:lang w:eastAsia="zh-CN"/>
        </w:rPr>
        <w:t>the conditioning</w:t>
      </w:r>
      <w:r w:rsidR="00DD340D">
        <w:rPr>
          <w:rFonts w:ascii="Times New Roman" w:eastAsiaTheme="minorEastAsia" w:hAnsi="Times New Roman" w:cs="Arial"/>
          <w:bCs/>
          <w:szCs w:val="26"/>
          <w:lang w:eastAsia="zh-CN"/>
        </w:rPr>
        <w:t xml:space="preserve"> </w:t>
      </w:r>
      <w:r w:rsidR="0009435E">
        <w:rPr>
          <w:rFonts w:ascii="Times New Roman" w:eastAsiaTheme="minorEastAsia" w:hAnsi="Times New Roman" w:cs="Arial"/>
          <w:bCs/>
          <w:szCs w:val="26"/>
          <w:lang w:eastAsia="zh-CN"/>
        </w:rPr>
        <w:t>of</w:t>
      </w:r>
      <w:r w:rsidR="001F4E70">
        <w:rPr>
          <w:rFonts w:ascii="Times New Roman" w:eastAsiaTheme="minorEastAsia" w:hAnsi="Times New Roman" w:cs="Arial"/>
          <w:bCs/>
          <w:szCs w:val="26"/>
          <w:lang w:eastAsia="zh-CN"/>
        </w:rPr>
        <w:t xml:space="preserve"> a</w:t>
      </w:r>
      <w:r w:rsidR="00DD340D">
        <w:rPr>
          <w:rFonts w:ascii="Times New Roman" w:eastAsiaTheme="minorEastAsia" w:hAnsi="Times New Roman" w:cs="Arial"/>
          <w:bCs/>
          <w:szCs w:val="26"/>
          <w:lang w:eastAsia="zh-CN"/>
        </w:rPr>
        <w:t xml:space="preserve"> </w:t>
      </w:r>
      <w:r w:rsidR="00886636">
        <w:rPr>
          <w:rFonts w:ascii="Times New Roman" w:eastAsiaTheme="minorEastAsia" w:hAnsi="Times New Roman" w:cs="Arial"/>
          <w:bCs/>
          <w:szCs w:val="26"/>
          <w:lang w:eastAsia="zh-CN"/>
        </w:rPr>
        <w:t>White</w:t>
      </w:r>
      <w:r w:rsidR="00DD340D">
        <w:rPr>
          <w:rFonts w:ascii="Times New Roman" w:eastAsiaTheme="minorEastAsia" w:hAnsi="Times New Roman" w:cs="Arial"/>
          <w:bCs/>
          <w:szCs w:val="26"/>
          <w:lang w:eastAsia="zh-CN"/>
        </w:rPr>
        <w:t xml:space="preserve">, French </w:t>
      </w:r>
      <w:r w:rsidR="00220E22">
        <w:rPr>
          <w:rFonts w:ascii="Times New Roman" w:eastAsiaTheme="minorEastAsia" w:hAnsi="Times New Roman" w:cs="Arial"/>
          <w:bCs/>
          <w:szCs w:val="26"/>
          <w:lang w:eastAsia="zh-CN"/>
        </w:rPr>
        <w:t xml:space="preserve">interpretive </w:t>
      </w:r>
      <w:r w:rsidR="0020425D">
        <w:rPr>
          <w:rFonts w:ascii="Times New Roman" w:eastAsiaTheme="minorEastAsia" w:hAnsi="Times New Roman" w:cs="Arial"/>
          <w:bCs/>
          <w:szCs w:val="26"/>
          <w:lang w:eastAsia="zh-CN"/>
        </w:rPr>
        <w:t>order</w:t>
      </w:r>
      <w:r w:rsidR="00A73411">
        <w:rPr>
          <w:rFonts w:ascii="Times New Roman" w:eastAsiaTheme="minorEastAsia" w:hAnsi="Times New Roman" w:cs="Arial"/>
          <w:bCs/>
          <w:szCs w:val="26"/>
          <w:lang w:eastAsia="zh-CN"/>
        </w:rPr>
        <w:t xml:space="preserve">. </w:t>
      </w:r>
      <w:r w:rsidR="001F4E70">
        <w:rPr>
          <w:rFonts w:ascii="Times New Roman" w:eastAsiaTheme="minorEastAsia" w:hAnsi="Times New Roman" w:cs="Arial"/>
          <w:bCs/>
          <w:szCs w:val="26"/>
          <w:lang w:eastAsia="zh-CN"/>
        </w:rPr>
        <w:t>D</w:t>
      </w:r>
      <w:r w:rsidR="00D92826">
        <w:rPr>
          <w:rFonts w:ascii="Times New Roman" w:eastAsiaTheme="minorEastAsia" w:hAnsi="Times New Roman" w:cs="Arial"/>
          <w:bCs/>
          <w:szCs w:val="26"/>
          <w:lang w:eastAsia="zh-CN"/>
        </w:rPr>
        <w:t xml:space="preserve">espite </w:t>
      </w:r>
      <w:r w:rsidR="001F4E70">
        <w:rPr>
          <w:rFonts w:ascii="Times New Roman" w:eastAsiaTheme="minorEastAsia" w:hAnsi="Times New Roman" w:cs="Arial"/>
          <w:bCs/>
          <w:szCs w:val="26"/>
          <w:lang w:eastAsia="zh-CN"/>
        </w:rPr>
        <w:t>its</w:t>
      </w:r>
      <w:r w:rsidR="00D92826">
        <w:rPr>
          <w:rFonts w:ascii="Times New Roman" w:eastAsiaTheme="minorEastAsia" w:hAnsi="Times New Roman" w:cs="Arial"/>
          <w:bCs/>
          <w:szCs w:val="26"/>
          <w:lang w:eastAsia="zh-CN"/>
        </w:rPr>
        <w:t xml:space="preserve"> divergence from elements of </w:t>
      </w:r>
      <w:r w:rsidR="00135801">
        <w:rPr>
          <w:rFonts w:ascii="Times New Roman" w:eastAsiaTheme="minorEastAsia" w:hAnsi="Times New Roman" w:cs="Arial"/>
          <w:bCs/>
          <w:szCs w:val="26"/>
          <w:lang w:eastAsia="zh-CN"/>
        </w:rPr>
        <w:t>traditional</w:t>
      </w:r>
      <w:r w:rsidR="00D92826">
        <w:rPr>
          <w:rFonts w:ascii="Times New Roman" w:eastAsiaTheme="minorEastAsia" w:hAnsi="Times New Roman" w:cs="Arial"/>
          <w:bCs/>
          <w:szCs w:val="26"/>
          <w:lang w:eastAsia="zh-CN"/>
        </w:rPr>
        <w:t xml:space="preserve"> </w:t>
      </w:r>
      <w:r w:rsidR="00886636">
        <w:rPr>
          <w:rFonts w:ascii="Times New Roman" w:eastAsiaTheme="minorEastAsia" w:hAnsi="Times New Roman" w:cs="Arial"/>
          <w:bCs/>
          <w:szCs w:val="26"/>
          <w:lang w:eastAsia="zh-CN"/>
        </w:rPr>
        <w:t>Black</w:t>
      </w:r>
      <w:r w:rsidR="008C3066">
        <w:rPr>
          <w:rFonts w:ascii="Times New Roman" w:eastAsiaTheme="minorEastAsia" w:hAnsi="Times New Roman" w:cs="Arial"/>
          <w:bCs/>
          <w:szCs w:val="26"/>
          <w:lang w:eastAsia="zh-CN"/>
        </w:rPr>
        <w:t xml:space="preserve"> representation</w:t>
      </w:r>
      <w:r w:rsidR="00D92826">
        <w:rPr>
          <w:rFonts w:ascii="Times New Roman" w:eastAsiaTheme="minorEastAsia" w:hAnsi="Times New Roman" w:cs="Arial"/>
          <w:bCs/>
          <w:szCs w:val="26"/>
          <w:lang w:eastAsia="zh-CN"/>
        </w:rPr>
        <w:t xml:space="preserve">, Girodet's depiction </w:t>
      </w:r>
      <w:r w:rsidR="00B15098">
        <w:rPr>
          <w:rFonts w:ascii="Times New Roman" w:eastAsiaTheme="minorEastAsia" w:hAnsi="Times New Roman" w:cs="Arial"/>
          <w:bCs/>
          <w:szCs w:val="26"/>
          <w:lang w:eastAsia="zh-CN"/>
        </w:rPr>
        <w:t>still relies on</w:t>
      </w:r>
      <w:r w:rsidR="00880397">
        <w:rPr>
          <w:rFonts w:ascii="Times New Roman" w:eastAsiaTheme="minorEastAsia" w:hAnsi="Times New Roman" w:cs="Arial"/>
          <w:bCs/>
          <w:szCs w:val="26"/>
          <w:lang w:eastAsia="zh-CN"/>
        </w:rPr>
        <w:t xml:space="preserve"> </w:t>
      </w:r>
      <w:r w:rsidR="00DD340D">
        <w:rPr>
          <w:rFonts w:ascii="Times New Roman" w:eastAsiaTheme="minorEastAsia" w:hAnsi="Times New Roman" w:cs="Arial"/>
          <w:bCs/>
          <w:szCs w:val="26"/>
          <w:lang w:eastAsia="zh-CN"/>
        </w:rPr>
        <w:t>t</w:t>
      </w:r>
      <w:r w:rsidR="00D024C9">
        <w:rPr>
          <w:rFonts w:ascii="Times New Roman" w:eastAsiaTheme="minorEastAsia" w:hAnsi="Times New Roman" w:cs="Arial"/>
          <w:bCs/>
          <w:szCs w:val="26"/>
          <w:lang w:eastAsia="zh-CN"/>
        </w:rPr>
        <w:t xml:space="preserve">he </w:t>
      </w:r>
      <w:r w:rsidR="00DD340D">
        <w:rPr>
          <w:rFonts w:ascii="Times New Roman" w:eastAsiaTheme="minorEastAsia" w:hAnsi="Times New Roman" w:cs="Arial"/>
          <w:bCs/>
          <w:szCs w:val="26"/>
          <w:lang w:eastAsia="zh-CN"/>
        </w:rPr>
        <w:t>iconography</w:t>
      </w:r>
      <w:r w:rsidR="00880397">
        <w:rPr>
          <w:rFonts w:ascii="Times New Roman" w:eastAsiaTheme="minorEastAsia" w:hAnsi="Times New Roman" w:cs="Arial"/>
          <w:bCs/>
          <w:szCs w:val="26"/>
          <w:lang w:eastAsia="zh-CN"/>
        </w:rPr>
        <w:t xml:space="preserve"> of </w:t>
      </w:r>
      <w:r w:rsidR="00886636">
        <w:rPr>
          <w:rFonts w:ascii="Times New Roman" w:eastAsiaTheme="minorEastAsia" w:hAnsi="Times New Roman" w:cs="Arial"/>
          <w:bCs/>
          <w:szCs w:val="26"/>
          <w:lang w:eastAsia="zh-CN"/>
        </w:rPr>
        <w:t>White</w:t>
      </w:r>
      <w:r w:rsidR="002047CF">
        <w:rPr>
          <w:rFonts w:ascii="Times New Roman" w:eastAsiaTheme="minorEastAsia" w:hAnsi="Times New Roman" w:cs="Arial"/>
          <w:bCs/>
          <w:szCs w:val="26"/>
          <w:lang w:eastAsia="zh-CN"/>
        </w:rPr>
        <w:t xml:space="preserve"> revolutionary culture</w:t>
      </w:r>
      <w:r w:rsidR="00D024C9">
        <w:rPr>
          <w:rFonts w:ascii="Times New Roman" w:eastAsiaTheme="minorEastAsia" w:hAnsi="Times New Roman" w:cs="Arial"/>
          <w:bCs/>
          <w:szCs w:val="26"/>
          <w:lang w:eastAsia="zh-CN"/>
        </w:rPr>
        <w:t xml:space="preserve"> </w:t>
      </w:r>
      <w:r w:rsidR="00880397">
        <w:rPr>
          <w:rFonts w:ascii="Times New Roman" w:eastAsiaTheme="minorEastAsia" w:hAnsi="Times New Roman" w:cs="Arial"/>
          <w:bCs/>
          <w:szCs w:val="26"/>
          <w:lang w:eastAsia="zh-CN"/>
        </w:rPr>
        <w:t>to define</w:t>
      </w:r>
      <w:r w:rsidR="00D024C9">
        <w:rPr>
          <w:rFonts w:ascii="Times New Roman" w:eastAsiaTheme="minorEastAsia" w:hAnsi="Times New Roman" w:cs="Arial"/>
          <w:bCs/>
          <w:szCs w:val="26"/>
          <w:lang w:eastAsia="zh-CN"/>
        </w:rPr>
        <w:t xml:space="preserve"> Belley</w:t>
      </w:r>
      <w:r w:rsidR="002047CF">
        <w:rPr>
          <w:rFonts w:ascii="Times New Roman" w:eastAsiaTheme="minorEastAsia" w:hAnsi="Times New Roman" w:cs="Arial"/>
          <w:bCs/>
          <w:szCs w:val="26"/>
          <w:lang w:eastAsia="zh-CN"/>
        </w:rPr>
        <w:t xml:space="preserve">’s liberated-Black identity, </w:t>
      </w:r>
      <w:r w:rsidR="00502655">
        <w:rPr>
          <w:rFonts w:ascii="Times New Roman" w:eastAsiaTheme="minorEastAsia" w:hAnsi="Times New Roman" w:cs="Arial"/>
          <w:bCs/>
          <w:szCs w:val="26"/>
          <w:lang w:eastAsia="zh-CN"/>
        </w:rPr>
        <w:t xml:space="preserve">evincing </w:t>
      </w:r>
      <w:r w:rsidR="00CC46A7">
        <w:rPr>
          <w:rFonts w:ascii="Times New Roman" w:eastAsiaTheme="minorEastAsia" w:hAnsi="Times New Roman" w:cs="Arial"/>
          <w:bCs/>
          <w:szCs w:val="26"/>
          <w:lang w:eastAsia="zh-CN"/>
        </w:rPr>
        <w:t>a</w:t>
      </w:r>
      <w:r w:rsidR="001865B8">
        <w:rPr>
          <w:rFonts w:ascii="Times New Roman" w:eastAsiaTheme="minorEastAsia" w:hAnsi="Times New Roman" w:cs="Arial"/>
          <w:bCs/>
          <w:szCs w:val="26"/>
          <w:lang w:eastAsia="zh-CN"/>
        </w:rPr>
        <w:t xml:space="preserve"> metaphysical </w:t>
      </w:r>
      <w:r w:rsidR="00340A1C">
        <w:rPr>
          <w:rFonts w:ascii="Times New Roman" w:eastAsiaTheme="minorEastAsia" w:hAnsi="Times New Roman" w:cs="Arial"/>
          <w:bCs/>
          <w:szCs w:val="26"/>
          <w:lang w:eastAsia="zh-CN"/>
        </w:rPr>
        <w:t>relationship between</w:t>
      </w:r>
      <w:r w:rsidR="001865B8">
        <w:rPr>
          <w:rFonts w:ascii="Times New Roman" w:eastAsiaTheme="minorEastAsia" w:hAnsi="Times New Roman" w:cs="Arial"/>
          <w:bCs/>
          <w:szCs w:val="26"/>
          <w:lang w:eastAsia="zh-CN"/>
        </w:rPr>
        <w:t xml:space="preserve"> </w:t>
      </w:r>
      <w:r w:rsidR="00323148">
        <w:rPr>
          <w:rFonts w:ascii="Times New Roman" w:eastAsiaTheme="minorEastAsia" w:hAnsi="Times New Roman" w:cs="Arial"/>
          <w:bCs/>
          <w:szCs w:val="26"/>
          <w:lang w:eastAsia="zh-CN"/>
        </w:rPr>
        <w:t xml:space="preserve">the </w:t>
      </w:r>
      <w:r w:rsidR="0092700B">
        <w:rPr>
          <w:rFonts w:ascii="Times New Roman" w:eastAsiaTheme="minorEastAsia" w:hAnsi="Times New Roman" w:cs="Arial"/>
          <w:bCs/>
          <w:szCs w:val="26"/>
          <w:lang w:eastAsia="zh-CN"/>
        </w:rPr>
        <w:t>races</w:t>
      </w:r>
      <w:r w:rsidR="002047CF">
        <w:rPr>
          <w:rFonts w:ascii="Times New Roman" w:eastAsiaTheme="minorEastAsia" w:hAnsi="Times New Roman" w:cs="Arial"/>
          <w:bCs/>
          <w:szCs w:val="26"/>
          <w:lang w:eastAsia="zh-CN"/>
        </w:rPr>
        <w:t>.</w:t>
      </w:r>
    </w:p>
    <w:p w14:paraId="1B40011B" w14:textId="77777777" w:rsidR="00A5584F" w:rsidRDefault="000D080B" w:rsidP="00A5584F">
      <w:pPr>
        <w:spacing w:line="480" w:lineRule="auto"/>
        <w:ind w:firstLine="720"/>
        <w:jc w:val="both"/>
        <w:rPr>
          <w:rFonts w:ascii="Times New Roman" w:hAnsi="Times New Roman"/>
        </w:rPr>
      </w:pPr>
      <w:r>
        <w:rPr>
          <w:rFonts w:ascii="Times New Roman" w:hAnsi="Times New Roman"/>
        </w:rPr>
        <w:lastRenderedPageBreak/>
        <w:t xml:space="preserve">One contemporary thinker </w:t>
      </w:r>
      <w:r w:rsidR="00220E22">
        <w:rPr>
          <w:rFonts w:ascii="Times New Roman" w:hAnsi="Times New Roman"/>
        </w:rPr>
        <w:t>to</w:t>
      </w:r>
      <w:r>
        <w:rPr>
          <w:rFonts w:ascii="Times New Roman" w:hAnsi="Times New Roman"/>
        </w:rPr>
        <w:t xml:space="preserve"> </w:t>
      </w:r>
      <w:r w:rsidR="00220E22">
        <w:rPr>
          <w:rFonts w:ascii="Times New Roman" w:hAnsi="Times New Roman"/>
        </w:rPr>
        <w:t>consider</w:t>
      </w:r>
      <w:r w:rsidR="001865B8">
        <w:rPr>
          <w:rFonts w:ascii="Times New Roman" w:hAnsi="Times New Roman"/>
        </w:rPr>
        <w:t xml:space="preserve"> this metaphysical</w:t>
      </w:r>
      <w:r>
        <w:rPr>
          <w:rFonts w:ascii="Times New Roman" w:hAnsi="Times New Roman"/>
        </w:rPr>
        <w:t xml:space="preserve"> </w:t>
      </w:r>
      <w:r w:rsidR="00CC46A7">
        <w:rPr>
          <w:rFonts w:ascii="Times New Roman" w:hAnsi="Times New Roman"/>
        </w:rPr>
        <w:t>connection</w:t>
      </w:r>
      <w:r w:rsidR="001865B8">
        <w:rPr>
          <w:rFonts w:ascii="Times New Roman" w:hAnsi="Times New Roman"/>
        </w:rPr>
        <w:t xml:space="preserve"> </w:t>
      </w:r>
      <w:r>
        <w:rPr>
          <w:rFonts w:ascii="Times New Roman" w:hAnsi="Times New Roman"/>
        </w:rPr>
        <w:t>was G.W.F. Hegel. I</w:t>
      </w:r>
      <w:r w:rsidR="00507AAB">
        <w:rPr>
          <w:rFonts w:ascii="Times New Roman" w:hAnsi="Times New Roman"/>
        </w:rPr>
        <w:t xml:space="preserve">n Hegel’s presentation of the “intricate dialectic of dependence and independence,” </w:t>
      </w:r>
      <w:r w:rsidR="008C3066">
        <w:rPr>
          <w:rFonts w:ascii="Times New Roman" w:hAnsi="Times New Roman"/>
        </w:rPr>
        <w:t>which underpinned</w:t>
      </w:r>
      <w:r w:rsidR="00ED4EE4">
        <w:rPr>
          <w:rFonts w:ascii="Times New Roman" w:hAnsi="Times New Roman"/>
        </w:rPr>
        <w:t xml:space="preserve"> </w:t>
      </w:r>
      <w:r w:rsidR="00507AE6">
        <w:rPr>
          <w:rFonts w:ascii="Times New Roman" w:hAnsi="Times New Roman"/>
        </w:rPr>
        <w:t>the</w:t>
      </w:r>
      <w:r w:rsidR="00507AAB">
        <w:rPr>
          <w:rFonts w:ascii="Times New Roman" w:hAnsi="Times New Roman"/>
        </w:rPr>
        <w:t xml:space="preserve"> master-slave mutual consciousness outlined in </w:t>
      </w:r>
      <w:r w:rsidR="00507AAB">
        <w:rPr>
          <w:rFonts w:ascii="Times New Roman" w:hAnsi="Times New Roman"/>
          <w:i/>
        </w:rPr>
        <w:t xml:space="preserve">Die Phänomenologie des Geistes </w:t>
      </w:r>
      <w:r w:rsidR="00507AAB">
        <w:rPr>
          <w:rFonts w:ascii="Times New Roman" w:hAnsi="Times New Roman"/>
        </w:rPr>
        <w:t>(1807), the philosopher provides a unique method for interpreting the visual culture of revolution and manumission.</w:t>
      </w:r>
      <w:r w:rsidR="00507AAB">
        <w:rPr>
          <w:rStyle w:val="FootnoteReference"/>
          <w:rFonts w:ascii="Times New Roman" w:hAnsi="Times New Roman"/>
        </w:rPr>
        <w:footnoteReference w:id="4"/>
      </w:r>
      <w:r w:rsidR="00507AAB">
        <w:rPr>
          <w:rFonts w:ascii="Times New Roman" w:hAnsi="Times New Roman"/>
        </w:rPr>
        <w:t xml:space="preserve"> </w:t>
      </w:r>
      <w:r w:rsidR="004245F3">
        <w:rPr>
          <w:rFonts w:ascii="Times New Roman" w:hAnsi="Times New Roman"/>
        </w:rPr>
        <w:t xml:space="preserve">Hegel’s actual aesthetic ruminations offer little on the subject of image-making, but his take on the dynamics </w:t>
      </w:r>
      <w:r w:rsidR="002D7F68">
        <w:rPr>
          <w:rFonts w:ascii="Times New Roman" w:hAnsi="Times New Roman"/>
        </w:rPr>
        <w:t>of</w:t>
      </w:r>
      <w:r w:rsidR="004245F3">
        <w:rPr>
          <w:rFonts w:ascii="Times New Roman" w:hAnsi="Times New Roman"/>
        </w:rPr>
        <w:t xml:space="preserve"> intersubjectivity </w:t>
      </w:r>
      <w:r w:rsidR="002D7F68">
        <w:rPr>
          <w:rFonts w:ascii="Times New Roman" w:hAnsi="Times New Roman"/>
        </w:rPr>
        <w:t>provides an avenue for</w:t>
      </w:r>
      <w:r w:rsidR="004245F3">
        <w:rPr>
          <w:rFonts w:ascii="Times New Roman" w:hAnsi="Times New Roman"/>
        </w:rPr>
        <w:t xml:space="preserve"> </w:t>
      </w:r>
      <w:r w:rsidR="002D7F68">
        <w:rPr>
          <w:rFonts w:ascii="Times New Roman" w:hAnsi="Times New Roman"/>
        </w:rPr>
        <w:t xml:space="preserve">visual culture historians to consider how the basic grammar of images – form, color, iconography, and so on - </w:t>
      </w:r>
      <w:r w:rsidR="004245F3">
        <w:rPr>
          <w:rFonts w:ascii="Times New Roman" w:hAnsi="Times New Roman"/>
        </w:rPr>
        <w:t xml:space="preserve"> </w:t>
      </w:r>
      <w:r w:rsidR="002D7F68">
        <w:rPr>
          <w:rFonts w:ascii="Times New Roman" w:hAnsi="Times New Roman"/>
        </w:rPr>
        <w:t xml:space="preserve">create (and sometimes dominate) their subjects. </w:t>
      </w:r>
      <w:r w:rsidR="00507AAB">
        <w:rPr>
          <w:rFonts w:ascii="Times New Roman" w:hAnsi="Times New Roman"/>
        </w:rPr>
        <w:t xml:space="preserve">In the specific case of the Haitian Revolution (1791-1804), </w:t>
      </w:r>
      <w:r w:rsidR="00010FF5">
        <w:rPr>
          <w:rFonts w:ascii="Times New Roman" w:hAnsi="Times New Roman"/>
        </w:rPr>
        <w:t xml:space="preserve">the Haitians’ deliverance from their </w:t>
      </w:r>
      <w:r w:rsidR="00015579">
        <w:rPr>
          <w:rFonts w:ascii="Times New Roman" w:hAnsi="Times New Roman"/>
        </w:rPr>
        <w:t>“</w:t>
      </w:r>
      <w:r w:rsidR="00010FF5">
        <w:rPr>
          <w:rFonts w:ascii="Times New Roman" w:hAnsi="Times New Roman"/>
        </w:rPr>
        <w:t>slave consciousness</w:t>
      </w:r>
      <w:r w:rsidR="00015579">
        <w:rPr>
          <w:rFonts w:ascii="Times New Roman" w:hAnsi="Times New Roman"/>
        </w:rPr>
        <w:t>”</w:t>
      </w:r>
      <w:r w:rsidR="00B04A8E">
        <w:rPr>
          <w:rFonts w:ascii="Times New Roman" w:hAnsi="Times New Roman"/>
        </w:rPr>
        <w:t xml:space="preserve"> </w:t>
      </w:r>
      <w:r w:rsidR="00010FF5">
        <w:rPr>
          <w:rFonts w:ascii="Times New Roman" w:hAnsi="Times New Roman"/>
        </w:rPr>
        <w:t xml:space="preserve">and the emergence of the </w:t>
      </w:r>
      <w:r w:rsidR="004245F3">
        <w:rPr>
          <w:rFonts w:ascii="Times New Roman" w:hAnsi="Times New Roman"/>
        </w:rPr>
        <w:t>autonomous</w:t>
      </w:r>
      <w:r w:rsidR="00010FF5">
        <w:rPr>
          <w:rFonts w:ascii="Times New Roman" w:hAnsi="Times New Roman"/>
        </w:rPr>
        <w:t xml:space="preserve"> Black compelled a change in the </w:t>
      </w:r>
      <w:r w:rsidR="002D7F68">
        <w:rPr>
          <w:rFonts w:ascii="Times New Roman" w:hAnsi="Times New Roman"/>
        </w:rPr>
        <w:t>representational system</w:t>
      </w:r>
      <w:r w:rsidR="00010FF5">
        <w:rPr>
          <w:rFonts w:ascii="Times New Roman" w:hAnsi="Times New Roman"/>
        </w:rPr>
        <w:t xml:space="preserve"> that had governed the representation of Africans prior to the revolution. </w:t>
      </w:r>
    </w:p>
    <w:p w14:paraId="01771D1D" w14:textId="700000E1" w:rsidR="00507AAB" w:rsidRPr="00A5584F" w:rsidRDefault="00696908" w:rsidP="00A5584F">
      <w:pPr>
        <w:spacing w:line="480" w:lineRule="auto"/>
        <w:ind w:firstLine="720"/>
        <w:jc w:val="both"/>
        <w:rPr>
          <w:rFonts w:ascii="Times New Roman" w:hAnsi="Times New Roman"/>
        </w:rPr>
      </w:pPr>
      <w:r>
        <w:rPr>
          <w:rFonts w:ascii="Times New Roman" w:hAnsi="Times New Roman"/>
        </w:rPr>
        <w:t xml:space="preserve">Girodet’s deviation from conventional representative systems, then, can be interpreted as an </w:t>
      </w:r>
      <w:r w:rsidR="00E25EA2">
        <w:rPr>
          <w:rFonts w:ascii="Times New Roman" w:hAnsi="Times New Roman"/>
        </w:rPr>
        <w:t>attempt</w:t>
      </w:r>
      <w:r w:rsidR="00C872BB">
        <w:rPr>
          <w:rFonts w:ascii="Times New Roman" w:hAnsi="Times New Roman"/>
        </w:rPr>
        <w:t xml:space="preserve"> to </w:t>
      </w:r>
      <w:r>
        <w:rPr>
          <w:rFonts w:ascii="Times New Roman" w:hAnsi="Times New Roman"/>
        </w:rPr>
        <w:t>render</w:t>
      </w:r>
      <w:r w:rsidR="00C872BB">
        <w:rPr>
          <w:rFonts w:ascii="Times New Roman" w:hAnsi="Times New Roman"/>
        </w:rPr>
        <w:t xml:space="preserve"> Belley emancipated from </w:t>
      </w:r>
      <w:r w:rsidR="00015579">
        <w:rPr>
          <w:rFonts w:ascii="Times New Roman" w:hAnsi="Times New Roman"/>
        </w:rPr>
        <w:t>Hegel’s</w:t>
      </w:r>
      <w:r w:rsidR="00C872BB">
        <w:rPr>
          <w:rFonts w:ascii="Times New Roman" w:hAnsi="Times New Roman"/>
        </w:rPr>
        <w:t xml:space="preserve"> slave consciousness. </w:t>
      </w:r>
      <w:r w:rsidR="00507AAB">
        <w:rPr>
          <w:rFonts w:ascii="Times New Roman" w:hAnsi="Times New Roman"/>
        </w:rPr>
        <w:t>As</w:t>
      </w:r>
      <w:r>
        <w:rPr>
          <w:rFonts w:ascii="Times New Roman" w:hAnsi="Times New Roman"/>
        </w:rPr>
        <w:t xml:space="preserve"> </w:t>
      </w:r>
      <w:r w:rsidR="00507AAB">
        <w:rPr>
          <w:rFonts w:ascii="Times New Roman" w:hAnsi="Times New Roman"/>
        </w:rPr>
        <w:t>the self conceives of itself through its relation to other selves,</w:t>
      </w:r>
      <w:r w:rsidR="00507AAB">
        <w:rPr>
          <w:rStyle w:val="FootnoteReference"/>
          <w:rFonts w:ascii="Times New Roman" w:hAnsi="Times New Roman"/>
        </w:rPr>
        <w:footnoteReference w:id="5"/>
      </w:r>
      <w:r w:rsidR="00507AAB">
        <w:rPr>
          <w:rFonts w:ascii="Times New Roman" w:hAnsi="Times New Roman"/>
        </w:rPr>
        <w:t xml:space="preserve"> </w:t>
      </w:r>
      <w:r w:rsidR="00FE184F">
        <w:rPr>
          <w:rFonts w:ascii="Times New Roman" w:hAnsi="Times New Roman"/>
        </w:rPr>
        <w:t xml:space="preserve">the </w:t>
      </w:r>
      <w:r w:rsidR="008724B6">
        <w:rPr>
          <w:rFonts w:ascii="Times New Roman" w:hAnsi="Times New Roman"/>
        </w:rPr>
        <w:t>conventional portrayal</w:t>
      </w:r>
      <w:r w:rsidR="00FE184F">
        <w:rPr>
          <w:rFonts w:ascii="Times New Roman" w:hAnsi="Times New Roman"/>
        </w:rPr>
        <w:t xml:space="preserve"> of Blacks as inferior or indebted</w:t>
      </w:r>
      <w:r w:rsidR="0007533F">
        <w:rPr>
          <w:rFonts w:ascii="Times New Roman" w:hAnsi="Times New Roman"/>
        </w:rPr>
        <w:t xml:space="preserve"> to Europeans </w:t>
      </w:r>
      <w:r w:rsidR="008724B6">
        <w:rPr>
          <w:rFonts w:ascii="Times New Roman" w:hAnsi="Times New Roman"/>
        </w:rPr>
        <w:t>perpetuated</w:t>
      </w:r>
      <w:r w:rsidR="00FE184F">
        <w:rPr>
          <w:rFonts w:ascii="Times New Roman" w:hAnsi="Times New Roman"/>
        </w:rPr>
        <w:t xml:space="preserve">, in Hegelian terms, </w:t>
      </w:r>
      <w:r w:rsidR="008724B6">
        <w:rPr>
          <w:rFonts w:ascii="Times New Roman" w:hAnsi="Times New Roman"/>
        </w:rPr>
        <w:t>the</w:t>
      </w:r>
      <w:r w:rsidR="001737C8">
        <w:rPr>
          <w:rFonts w:ascii="Times New Roman" w:hAnsi="Times New Roman"/>
        </w:rPr>
        <w:t>ir own</w:t>
      </w:r>
      <w:r w:rsidR="00FE184F">
        <w:rPr>
          <w:rFonts w:ascii="Times New Roman" w:hAnsi="Times New Roman"/>
        </w:rPr>
        <w:t xml:space="preserve"> </w:t>
      </w:r>
      <w:r w:rsidR="008724B6">
        <w:rPr>
          <w:rFonts w:ascii="Times New Roman" w:hAnsi="Times New Roman"/>
        </w:rPr>
        <w:t>slavehood</w:t>
      </w:r>
      <w:r w:rsidR="00FE184F">
        <w:rPr>
          <w:rFonts w:ascii="Times New Roman" w:hAnsi="Times New Roman"/>
        </w:rPr>
        <w:t xml:space="preserve">. </w:t>
      </w:r>
      <w:r w:rsidR="0007533F">
        <w:rPr>
          <w:rFonts w:ascii="Times New Roman" w:hAnsi="Times New Roman"/>
        </w:rPr>
        <w:t>But</w:t>
      </w:r>
      <w:r w:rsidR="00FE184F">
        <w:rPr>
          <w:rFonts w:ascii="Times New Roman" w:hAnsi="Times New Roman"/>
        </w:rPr>
        <w:t xml:space="preserve"> in Girodet’s image, Belley is not subordinated to any </w:t>
      </w:r>
      <w:r w:rsidR="00886636">
        <w:rPr>
          <w:rFonts w:ascii="Times New Roman" w:hAnsi="Times New Roman"/>
        </w:rPr>
        <w:t>White</w:t>
      </w:r>
      <w:r w:rsidR="004245F3">
        <w:rPr>
          <w:rFonts w:ascii="Times New Roman" w:hAnsi="Times New Roman"/>
        </w:rPr>
        <w:t xml:space="preserve"> other. R</w:t>
      </w:r>
      <w:r w:rsidR="00FE184F">
        <w:rPr>
          <w:rFonts w:ascii="Times New Roman" w:hAnsi="Times New Roman"/>
        </w:rPr>
        <w:t>ather</w:t>
      </w:r>
      <w:r w:rsidR="00507AAB">
        <w:rPr>
          <w:rFonts w:ascii="Times New Roman" w:hAnsi="Times New Roman"/>
        </w:rPr>
        <w:t xml:space="preserve">, </w:t>
      </w:r>
      <w:r w:rsidR="00363232">
        <w:rPr>
          <w:rFonts w:ascii="Times New Roman" w:hAnsi="Times New Roman"/>
        </w:rPr>
        <w:t>the master-slave dialectic</w:t>
      </w:r>
      <w:r w:rsidR="00507AAB">
        <w:rPr>
          <w:rFonts w:ascii="Times New Roman" w:hAnsi="Times New Roman"/>
        </w:rPr>
        <w:t xml:space="preserve"> is made visible in the depiction of Belley as </w:t>
      </w:r>
      <w:r w:rsidR="00FE184F">
        <w:rPr>
          <w:rFonts w:ascii="Times New Roman" w:hAnsi="Times New Roman"/>
        </w:rPr>
        <w:t xml:space="preserve">an equal </w:t>
      </w:r>
      <w:r w:rsidR="00387CE5">
        <w:rPr>
          <w:rFonts w:ascii="Times New Roman" w:hAnsi="Times New Roman"/>
        </w:rPr>
        <w:t>of</w:t>
      </w:r>
      <w:r w:rsidR="0019409C">
        <w:rPr>
          <w:rFonts w:ascii="Times New Roman" w:hAnsi="Times New Roman"/>
        </w:rPr>
        <w:t xml:space="preserve"> his W</w:t>
      </w:r>
      <w:r w:rsidR="00CB524E">
        <w:rPr>
          <w:rFonts w:ascii="Times New Roman" w:hAnsi="Times New Roman"/>
        </w:rPr>
        <w:t>hite counterparts</w:t>
      </w:r>
      <w:r w:rsidR="00B347B6">
        <w:rPr>
          <w:rFonts w:ascii="Times New Roman" w:hAnsi="Times New Roman"/>
        </w:rPr>
        <w:t xml:space="preserve">, </w:t>
      </w:r>
      <w:r w:rsidR="00341DD4">
        <w:rPr>
          <w:rFonts w:ascii="Times New Roman" w:hAnsi="Times New Roman"/>
        </w:rPr>
        <w:t>an attempt</w:t>
      </w:r>
      <w:r w:rsidR="00B347B6">
        <w:rPr>
          <w:rFonts w:ascii="Times New Roman" w:hAnsi="Times New Roman"/>
        </w:rPr>
        <w:t xml:space="preserve"> to detach consciousness from race</w:t>
      </w:r>
      <w:r w:rsidR="00507267">
        <w:rPr>
          <w:rFonts w:ascii="Times New Roman" w:hAnsi="Times New Roman"/>
        </w:rPr>
        <w:t xml:space="preserve"> </w:t>
      </w:r>
      <w:r w:rsidR="00C06D84">
        <w:rPr>
          <w:rFonts w:ascii="Times New Roman" w:hAnsi="Times New Roman"/>
        </w:rPr>
        <w:t>through</w:t>
      </w:r>
      <w:r w:rsidR="004245F3">
        <w:rPr>
          <w:rFonts w:ascii="Times New Roman" w:hAnsi="Times New Roman"/>
        </w:rPr>
        <w:t xml:space="preserve"> both</w:t>
      </w:r>
      <w:r w:rsidR="00C06D84">
        <w:rPr>
          <w:rFonts w:ascii="Times New Roman" w:hAnsi="Times New Roman"/>
        </w:rPr>
        <w:t xml:space="preserve"> </w:t>
      </w:r>
      <w:r w:rsidR="00013729">
        <w:rPr>
          <w:rFonts w:ascii="Times New Roman" w:eastAsiaTheme="minorEastAsia" w:hAnsi="Times New Roman" w:cs="Arial"/>
          <w:bCs/>
          <w:szCs w:val="26"/>
          <w:lang w:eastAsia="zh-CN"/>
        </w:rPr>
        <w:t>the figure’s</w:t>
      </w:r>
      <w:r w:rsidR="004245F3">
        <w:rPr>
          <w:rFonts w:ascii="Times New Roman" w:eastAsiaTheme="minorEastAsia" w:hAnsi="Times New Roman" w:cs="Arial"/>
          <w:bCs/>
          <w:szCs w:val="26"/>
          <w:lang w:eastAsia="zh-CN"/>
        </w:rPr>
        <w:t xml:space="preserve"> revolutionary attire and his</w:t>
      </w:r>
      <w:r w:rsidR="00070196">
        <w:rPr>
          <w:rFonts w:ascii="Times New Roman" w:eastAsiaTheme="minorEastAsia" w:hAnsi="Times New Roman" w:cs="Arial"/>
          <w:bCs/>
          <w:szCs w:val="26"/>
          <w:lang w:eastAsia="zh-CN"/>
        </w:rPr>
        <w:t xml:space="preserve"> relationship to the bust of the </w:t>
      </w:r>
      <w:r w:rsidR="00070196">
        <w:rPr>
          <w:rFonts w:ascii="Times New Roman" w:eastAsiaTheme="minorEastAsia" w:hAnsi="Times New Roman" w:cs="Arial"/>
          <w:bCs/>
          <w:i/>
          <w:szCs w:val="26"/>
          <w:lang w:eastAsia="zh-CN"/>
        </w:rPr>
        <w:t xml:space="preserve">philosophe </w:t>
      </w:r>
      <w:r w:rsidR="00070196">
        <w:rPr>
          <w:rFonts w:ascii="Times New Roman" w:eastAsiaTheme="minorEastAsia" w:hAnsi="Times New Roman" w:cs="Arial"/>
          <w:bCs/>
          <w:szCs w:val="26"/>
          <w:lang w:eastAsia="zh-CN"/>
        </w:rPr>
        <w:t>Guillaume Thomas Ra</w:t>
      </w:r>
      <w:r w:rsidR="005162C2">
        <w:rPr>
          <w:rFonts w:ascii="Times New Roman" w:eastAsiaTheme="minorEastAsia" w:hAnsi="Times New Roman" w:cs="Arial"/>
          <w:bCs/>
          <w:szCs w:val="26"/>
          <w:lang w:eastAsia="zh-CN"/>
        </w:rPr>
        <w:t>ynal</w:t>
      </w:r>
      <w:r w:rsidR="00C06D84">
        <w:rPr>
          <w:rFonts w:ascii="Times New Roman" w:hAnsi="Times New Roman"/>
        </w:rPr>
        <w:t>.</w:t>
      </w:r>
      <w:r w:rsidR="00507AAB">
        <w:rPr>
          <w:rFonts w:ascii="Times New Roman" w:hAnsi="Times New Roman" w:cs="Helvetica"/>
          <w:iCs/>
          <w:szCs w:val="26"/>
        </w:rPr>
        <w:t xml:space="preserve"> However, </w:t>
      </w:r>
      <w:r w:rsidR="004644DC">
        <w:rPr>
          <w:rFonts w:ascii="Times New Roman" w:hAnsi="Times New Roman" w:cs="Helvetica"/>
          <w:iCs/>
          <w:szCs w:val="26"/>
        </w:rPr>
        <w:t xml:space="preserve">that the </w:t>
      </w:r>
      <w:r w:rsidR="002566BF">
        <w:rPr>
          <w:rFonts w:ascii="Times New Roman" w:hAnsi="Times New Roman" w:cs="Helvetica"/>
          <w:iCs/>
          <w:szCs w:val="26"/>
        </w:rPr>
        <w:t>depiction</w:t>
      </w:r>
      <w:r w:rsidR="0007533F">
        <w:rPr>
          <w:rFonts w:ascii="Times New Roman" w:hAnsi="Times New Roman" w:cs="Helvetica"/>
          <w:iCs/>
          <w:szCs w:val="26"/>
        </w:rPr>
        <w:t xml:space="preserve"> of </w:t>
      </w:r>
      <w:r>
        <w:rPr>
          <w:rFonts w:ascii="Times New Roman" w:hAnsi="Times New Roman" w:cs="Helvetica"/>
          <w:iCs/>
          <w:szCs w:val="26"/>
        </w:rPr>
        <w:t xml:space="preserve">the </w:t>
      </w:r>
      <w:r w:rsidR="0007533F">
        <w:rPr>
          <w:rFonts w:ascii="Times New Roman" w:hAnsi="Times New Roman" w:cs="Helvetica"/>
          <w:iCs/>
          <w:szCs w:val="26"/>
        </w:rPr>
        <w:t xml:space="preserve">“free </w:t>
      </w:r>
      <w:r w:rsidR="00886636">
        <w:rPr>
          <w:rFonts w:ascii="Times New Roman" w:hAnsi="Times New Roman" w:cs="Helvetica"/>
          <w:iCs/>
          <w:szCs w:val="26"/>
        </w:rPr>
        <w:t>Black</w:t>
      </w:r>
      <w:r w:rsidR="0007533F">
        <w:rPr>
          <w:rFonts w:ascii="Times New Roman" w:hAnsi="Times New Roman" w:cs="Helvetica"/>
          <w:iCs/>
          <w:szCs w:val="26"/>
        </w:rPr>
        <w:t xml:space="preserve"> man”</w:t>
      </w:r>
      <w:r w:rsidR="004644DC">
        <w:rPr>
          <w:rFonts w:ascii="Times New Roman" w:hAnsi="Times New Roman" w:cs="Helvetica"/>
          <w:iCs/>
          <w:szCs w:val="26"/>
        </w:rPr>
        <w:t xml:space="preserve"> necessitates the </w:t>
      </w:r>
      <w:r w:rsidR="00182F38">
        <w:rPr>
          <w:rFonts w:ascii="Times New Roman" w:hAnsi="Times New Roman" w:cs="Helvetica"/>
          <w:iCs/>
          <w:szCs w:val="26"/>
        </w:rPr>
        <w:t>inclusion</w:t>
      </w:r>
      <w:r w:rsidR="004644DC">
        <w:rPr>
          <w:rFonts w:ascii="Times New Roman" w:hAnsi="Times New Roman" w:cs="Helvetica"/>
          <w:iCs/>
          <w:szCs w:val="26"/>
        </w:rPr>
        <w:t xml:space="preserve"> of these objects reveal</w:t>
      </w:r>
      <w:r w:rsidR="00570F57">
        <w:rPr>
          <w:rFonts w:ascii="Times New Roman" w:hAnsi="Times New Roman" w:cs="Helvetica"/>
          <w:iCs/>
          <w:szCs w:val="26"/>
        </w:rPr>
        <w:t>s</w:t>
      </w:r>
      <w:r w:rsidR="004644DC">
        <w:rPr>
          <w:rFonts w:ascii="Times New Roman" w:hAnsi="Times New Roman" w:cs="Helvetica"/>
          <w:iCs/>
          <w:szCs w:val="26"/>
        </w:rPr>
        <w:t xml:space="preserve"> a dependence on Whiteness for the very </w:t>
      </w:r>
      <w:r w:rsidR="00570F57">
        <w:rPr>
          <w:rFonts w:ascii="Times New Roman" w:hAnsi="Times New Roman" w:cs="Helvetica"/>
          <w:iCs/>
          <w:szCs w:val="26"/>
        </w:rPr>
        <w:t>conceptualization</w:t>
      </w:r>
      <w:r w:rsidR="004644DC">
        <w:rPr>
          <w:rFonts w:ascii="Times New Roman" w:hAnsi="Times New Roman" w:cs="Helvetica"/>
          <w:iCs/>
          <w:szCs w:val="26"/>
        </w:rPr>
        <w:t xml:space="preserve"> of liberated Blackness. </w:t>
      </w:r>
      <w:r>
        <w:rPr>
          <w:rFonts w:ascii="Times New Roman" w:hAnsi="Times New Roman" w:cs="Helvetica"/>
          <w:iCs/>
          <w:szCs w:val="26"/>
        </w:rPr>
        <w:t>The uniform, tricolor sash</w:t>
      </w:r>
      <w:r w:rsidR="004245F3">
        <w:rPr>
          <w:rFonts w:ascii="Times New Roman" w:hAnsi="Times New Roman" w:cs="Helvetica"/>
          <w:iCs/>
          <w:szCs w:val="26"/>
        </w:rPr>
        <w:t>,</w:t>
      </w:r>
      <w:r>
        <w:rPr>
          <w:rFonts w:ascii="Times New Roman" w:hAnsi="Times New Roman" w:cs="Helvetica"/>
          <w:iCs/>
          <w:szCs w:val="26"/>
        </w:rPr>
        <w:t xml:space="preserve"> and pallid marble bust comprise his very liberty, and the removal of these extraneous signs would reduce him to a</w:t>
      </w:r>
      <w:r w:rsidR="002566BF">
        <w:rPr>
          <w:rFonts w:ascii="Times New Roman" w:hAnsi="Times New Roman" w:cs="Helvetica"/>
          <w:iCs/>
          <w:szCs w:val="26"/>
        </w:rPr>
        <w:t xml:space="preserve">n </w:t>
      </w:r>
      <w:r w:rsidR="002566BF">
        <w:rPr>
          <w:rFonts w:ascii="Times New Roman" w:hAnsi="Times New Roman" w:cs="Helvetica"/>
          <w:iCs/>
          <w:szCs w:val="26"/>
        </w:rPr>
        <w:lastRenderedPageBreak/>
        <w:t>anonymous</w:t>
      </w:r>
      <w:r>
        <w:rPr>
          <w:rFonts w:ascii="Times New Roman" w:hAnsi="Times New Roman" w:cs="Helvetica"/>
          <w:iCs/>
          <w:szCs w:val="26"/>
        </w:rPr>
        <w:t xml:space="preserve"> slave. </w:t>
      </w:r>
      <w:r w:rsidR="00FC3DCB">
        <w:rPr>
          <w:rFonts w:ascii="Times New Roman" w:hAnsi="Times New Roman" w:cs="Helvetica"/>
          <w:iCs/>
          <w:szCs w:val="26"/>
        </w:rPr>
        <w:t>Thus</w:t>
      </w:r>
      <w:r w:rsidR="004F68A0">
        <w:rPr>
          <w:rFonts w:ascii="Times New Roman" w:hAnsi="Times New Roman" w:cs="Helvetica"/>
          <w:iCs/>
          <w:szCs w:val="26"/>
        </w:rPr>
        <w:t xml:space="preserve">, the liberated Black retains </w:t>
      </w:r>
      <w:r w:rsidR="00A828F9">
        <w:rPr>
          <w:rFonts w:ascii="Times New Roman" w:hAnsi="Times New Roman" w:cs="Helvetica"/>
          <w:iCs/>
          <w:szCs w:val="26"/>
        </w:rPr>
        <w:t>some semblance of the</w:t>
      </w:r>
      <w:r w:rsidR="004F68A0">
        <w:rPr>
          <w:rFonts w:ascii="Times New Roman" w:hAnsi="Times New Roman" w:cs="Helvetica"/>
          <w:iCs/>
          <w:szCs w:val="26"/>
        </w:rPr>
        <w:t xml:space="preserve"> slave consciousness because his very “liberatedness” is </w:t>
      </w:r>
      <w:r w:rsidR="0021753F">
        <w:rPr>
          <w:rFonts w:ascii="Times New Roman" w:hAnsi="Times New Roman" w:cs="Helvetica"/>
          <w:iCs/>
          <w:szCs w:val="26"/>
        </w:rPr>
        <w:t>evoked</w:t>
      </w:r>
      <w:r w:rsidR="004F68A0">
        <w:rPr>
          <w:rFonts w:ascii="Times New Roman" w:hAnsi="Times New Roman" w:cs="Helvetica"/>
          <w:iCs/>
          <w:szCs w:val="26"/>
        </w:rPr>
        <w:t xml:space="preserve"> </w:t>
      </w:r>
      <w:r w:rsidR="0021753F">
        <w:rPr>
          <w:rFonts w:ascii="Times New Roman" w:hAnsi="Times New Roman" w:cs="Helvetica"/>
          <w:iCs/>
          <w:szCs w:val="26"/>
        </w:rPr>
        <w:t>through</w:t>
      </w:r>
      <w:r w:rsidR="00970CE2">
        <w:rPr>
          <w:rFonts w:ascii="Times New Roman" w:hAnsi="Times New Roman" w:cs="Helvetica"/>
          <w:iCs/>
          <w:szCs w:val="26"/>
        </w:rPr>
        <w:t xml:space="preserve"> W</w:t>
      </w:r>
      <w:r w:rsidR="004F68A0">
        <w:rPr>
          <w:rFonts w:ascii="Times New Roman" w:hAnsi="Times New Roman" w:cs="Helvetica"/>
          <w:iCs/>
          <w:szCs w:val="26"/>
        </w:rPr>
        <w:t xml:space="preserve">hite signifiers. </w:t>
      </w:r>
      <w:r w:rsidR="004644DC">
        <w:rPr>
          <w:rFonts w:ascii="Times New Roman" w:hAnsi="Times New Roman" w:cs="Helvetica"/>
          <w:iCs/>
          <w:szCs w:val="26"/>
        </w:rPr>
        <w:t xml:space="preserve">Moreover, Girodet’s attempt to </w:t>
      </w:r>
      <w:r w:rsidR="00970CE2">
        <w:rPr>
          <w:rFonts w:ascii="Times New Roman" w:hAnsi="Times New Roman" w:cs="Helvetica"/>
          <w:iCs/>
          <w:szCs w:val="26"/>
        </w:rPr>
        <w:t xml:space="preserve">eschew </w:t>
      </w:r>
      <w:r w:rsidR="00634121">
        <w:rPr>
          <w:rFonts w:ascii="Times New Roman" w:hAnsi="Times New Roman" w:cs="Helvetica"/>
          <w:iCs/>
          <w:szCs w:val="26"/>
        </w:rPr>
        <w:t>invidious</w:t>
      </w:r>
      <w:r w:rsidR="00970CE2">
        <w:rPr>
          <w:rFonts w:ascii="Times New Roman" w:hAnsi="Times New Roman" w:cs="Helvetica"/>
          <w:iCs/>
          <w:szCs w:val="26"/>
        </w:rPr>
        <w:t xml:space="preserve"> pictorial</w:t>
      </w:r>
      <w:r w:rsidR="00C71A98">
        <w:rPr>
          <w:rFonts w:ascii="Times New Roman" w:hAnsi="Times New Roman" w:cs="Helvetica"/>
          <w:iCs/>
          <w:szCs w:val="26"/>
        </w:rPr>
        <w:t xml:space="preserve"> approaches and render a new, refined Black image </w:t>
      </w:r>
      <w:r w:rsidR="00970CE2">
        <w:rPr>
          <w:rFonts w:ascii="Times New Roman" w:hAnsi="Times New Roman" w:cs="Helvetica"/>
          <w:iCs/>
          <w:szCs w:val="26"/>
        </w:rPr>
        <w:t>nonetheless</w:t>
      </w:r>
      <w:r w:rsidR="00C71A98">
        <w:rPr>
          <w:rFonts w:ascii="Times New Roman" w:hAnsi="Times New Roman" w:cs="Helvetica"/>
          <w:iCs/>
          <w:szCs w:val="26"/>
        </w:rPr>
        <w:t xml:space="preserve"> </w:t>
      </w:r>
      <w:r w:rsidR="00570F57">
        <w:rPr>
          <w:rFonts w:ascii="Times New Roman" w:hAnsi="Times New Roman" w:cs="Helvetica"/>
          <w:iCs/>
          <w:szCs w:val="26"/>
        </w:rPr>
        <w:t xml:space="preserve">results in the </w:t>
      </w:r>
      <w:r w:rsidR="00FA288E">
        <w:rPr>
          <w:rFonts w:ascii="Times New Roman" w:hAnsi="Times New Roman" w:cs="Helvetica"/>
          <w:iCs/>
          <w:szCs w:val="26"/>
        </w:rPr>
        <w:t>extension</w:t>
      </w:r>
      <w:r w:rsidR="00570F57">
        <w:rPr>
          <w:rFonts w:ascii="Times New Roman" w:hAnsi="Times New Roman" w:cs="Helvetica"/>
          <w:iCs/>
          <w:szCs w:val="26"/>
        </w:rPr>
        <w:t xml:space="preserve"> </w:t>
      </w:r>
      <w:r w:rsidR="00970CE2">
        <w:rPr>
          <w:rFonts w:ascii="Times New Roman" w:hAnsi="Times New Roman" w:cs="Helvetica"/>
          <w:iCs/>
          <w:szCs w:val="26"/>
        </w:rPr>
        <w:t xml:space="preserve">of </w:t>
      </w:r>
      <w:r w:rsidR="00570F57">
        <w:rPr>
          <w:rFonts w:ascii="Times New Roman" w:hAnsi="Times New Roman" w:cs="Helvetica"/>
          <w:iCs/>
          <w:szCs w:val="26"/>
        </w:rPr>
        <w:t xml:space="preserve">other </w:t>
      </w:r>
      <w:r w:rsidR="006D52F0">
        <w:rPr>
          <w:rFonts w:ascii="Times New Roman" w:hAnsi="Times New Roman" w:cs="Helvetica"/>
          <w:iCs/>
          <w:szCs w:val="26"/>
        </w:rPr>
        <w:t>racist</w:t>
      </w:r>
      <w:r w:rsidR="00570F57">
        <w:rPr>
          <w:rFonts w:ascii="Times New Roman" w:hAnsi="Times New Roman" w:cs="Helvetica"/>
          <w:iCs/>
          <w:szCs w:val="26"/>
        </w:rPr>
        <w:t xml:space="preserve"> </w:t>
      </w:r>
      <w:r w:rsidR="006D52F0">
        <w:rPr>
          <w:rFonts w:ascii="Times New Roman" w:hAnsi="Times New Roman" w:cs="Helvetica"/>
          <w:iCs/>
          <w:szCs w:val="26"/>
        </w:rPr>
        <w:t>visions</w:t>
      </w:r>
      <w:r w:rsidR="00570F57">
        <w:rPr>
          <w:rFonts w:ascii="Times New Roman" w:hAnsi="Times New Roman" w:cs="Helvetica"/>
          <w:iCs/>
          <w:szCs w:val="26"/>
        </w:rPr>
        <w:t>, namely the hyper-sexualized,</w:t>
      </w:r>
      <w:r w:rsidR="005911AD">
        <w:rPr>
          <w:rFonts w:ascii="Times New Roman" w:hAnsi="Times New Roman" w:cs="Helvetica"/>
          <w:iCs/>
          <w:szCs w:val="26"/>
        </w:rPr>
        <w:t xml:space="preserve"> animalistic brute. Ultimately,</w:t>
      </w:r>
      <w:r w:rsidR="00570F57">
        <w:rPr>
          <w:rFonts w:ascii="Times New Roman" w:hAnsi="Times New Roman" w:cs="Helvetica"/>
          <w:iCs/>
          <w:szCs w:val="26"/>
        </w:rPr>
        <w:t xml:space="preserve"> Girodet’s depiction fails to portray Belley as </w:t>
      </w:r>
      <w:r w:rsidR="00586F5A">
        <w:rPr>
          <w:rFonts w:ascii="Times New Roman" w:hAnsi="Times New Roman" w:cs="Helvetica"/>
          <w:iCs/>
          <w:szCs w:val="26"/>
        </w:rPr>
        <w:t xml:space="preserve">entirely </w:t>
      </w:r>
      <w:r w:rsidR="00570F57">
        <w:rPr>
          <w:rFonts w:ascii="Times New Roman" w:hAnsi="Times New Roman" w:cs="Helvetica"/>
          <w:iCs/>
          <w:szCs w:val="26"/>
        </w:rPr>
        <w:t xml:space="preserve">free of the slave consciousness </w:t>
      </w:r>
      <w:r w:rsidR="004F68A0">
        <w:rPr>
          <w:rFonts w:ascii="Times New Roman" w:hAnsi="Times New Roman" w:cs="Helvetica"/>
          <w:iCs/>
          <w:szCs w:val="26"/>
        </w:rPr>
        <w:t xml:space="preserve">not only </w:t>
      </w:r>
      <w:r w:rsidR="00367F92">
        <w:rPr>
          <w:rFonts w:ascii="Times New Roman" w:hAnsi="Times New Roman" w:cs="Helvetica"/>
          <w:iCs/>
          <w:szCs w:val="26"/>
        </w:rPr>
        <w:t>by</w:t>
      </w:r>
      <w:r w:rsidR="004F68A0">
        <w:rPr>
          <w:rFonts w:ascii="Times New Roman" w:hAnsi="Times New Roman" w:cs="Helvetica"/>
          <w:iCs/>
          <w:szCs w:val="26"/>
        </w:rPr>
        <w:t xml:space="preserve"> preserving the racist episteme, but </w:t>
      </w:r>
      <w:r w:rsidR="00570F57">
        <w:rPr>
          <w:rFonts w:ascii="Times New Roman" w:hAnsi="Times New Roman" w:cs="Helvetica"/>
          <w:iCs/>
          <w:szCs w:val="26"/>
        </w:rPr>
        <w:t>because the semio</w:t>
      </w:r>
      <w:r w:rsidR="004F68A0">
        <w:rPr>
          <w:rFonts w:ascii="Times New Roman" w:hAnsi="Times New Roman" w:cs="Helvetica"/>
          <w:iCs/>
          <w:szCs w:val="26"/>
        </w:rPr>
        <w:t xml:space="preserve">tics that defines his </w:t>
      </w:r>
      <w:r w:rsidR="00367F92">
        <w:rPr>
          <w:rFonts w:ascii="Times New Roman" w:hAnsi="Times New Roman" w:cs="Helvetica"/>
          <w:iCs/>
          <w:szCs w:val="26"/>
        </w:rPr>
        <w:t xml:space="preserve">very </w:t>
      </w:r>
      <w:r w:rsidR="004F68A0">
        <w:rPr>
          <w:rFonts w:ascii="Times New Roman" w:hAnsi="Times New Roman" w:cs="Helvetica"/>
          <w:iCs/>
          <w:szCs w:val="26"/>
        </w:rPr>
        <w:t>freedom</w:t>
      </w:r>
      <w:r w:rsidR="00570F57">
        <w:rPr>
          <w:rFonts w:ascii="Times New Roman" w:hAnsi="Times New Roman" w:cs="Helvetica"/>
          <w:iCs/>
          <w:szCs w:val="26"/>
        </w:rPr>
        <w:t xml:space="preserve"> </w:t>
      </w:r>
      <w:r w:rsidR="009079FA">
        <w:rPr>
          <w:rFonts w:ascii="Times New Roman" w:hAnsi="Times New Roman" w:cs="Helvetica"/>
          <w:iCs/>
          <w:szCs w:val="26"/>
        </w:rPr>
        <w:t>betrays</w:t>
      </w:r>
      <w:r w:rsidR="00570F57">
        <w:rPr>
          <w:rFonts w:ascii="Times New Roman" w:hAnsi="Times New Roman" w:cs="Helvetica"/>
          <w:iCs/>
          <w:szCs w:val="26"/>
        </w:rPr>
        <w:t xml:space="preserve"> a </w:t>
      </w:r>
      <w:r w:rsidR="00C515DF">
        <w:rPr>
          <w:rFonts w:ascii="Times New Roman" w:hAnsi="Times New Roman" w:cs="Helvetica"/>
          <w:iCs/>
          <w:szCs w:val="26"/>
        </w:rPr>
        <w:t xml:space="preserve">dialectic </w:t>
      </w:r>
      <w:r w:rsidR="00570F57">
        <w:rPr>
          <w:rFonts w:ascii="Times New Roman" w:hAnsi="Times New Roman" w:cs="Helvetica"/>
          <w:iCs/>
          <w:szCs w:val="26"/>
        </w:rPr>
        <w:t xml:space="preserve">dependence on </w:t>
      </w:r>
      <w:r w:rsidR="00886636">
        <w:rPr>
          <w:rFonts w:ascii="Times New Roman" w:hAnsi="Times New Roman" w:cs="Helvetica"/>
          <w:iCs/>
          <w:szCs w:val="26"/>
        </w:rPr>
        <w:t>White</w:t>
      </w:r>
      <w:r w:rsidR="00570F57">
        <w:rPr>
          <w:rFonts w:ascii="Times New Roman" w:hAnsi="Times New Roman" w:cs="Helvetica"/>
          <w:iCs/>
          <w:szCs w:val="26"/>
        </w:rPr>
        <w:t xml:space="preserve"> </w:t>
      </w:r>
      <w:r w:rsidR="00367F92">
        <w:rPr>
          <w:rFonts w:ascii="Times New Roman" w:hAnsi="Times New Roman" w:cs="Helvetica"/>
          <w:iCs/>
          <w:szCs w:val="26"/>
        </w:rPr>
        <w:t>entities</w:t>
      </w:r>
      <w:r w:rsidR="009079FA">
        <w:rPr>
          <w:rFonts w:ascii="Times New Roman" w:hAnsi="Times New Roman" w:cs="Helvetica"/>
          <w:iCs/>
          <w:szCs w:val="26"/>
        </w:rPr>
        <w:t>.</w:t>
      </w:r>
      <w:r w:rsidR="00A73411">
        <w:rPr>
          <w:rFonts w:ascii="Times New Roman" w:hAnsi="Times New Roman" w:cs="Helvetica"/>
          <w:iCs/>
          <w:szCs w:val="26"/>
        </w:rPr>
        <w:t xml:space="preserve"> </w:t>
      </w:r>
    </w:p>
    <w:p w14:paraId="51A48CC5" w14:textId="77777777" w:rsidR="00507AAB" w:rsidRPr="003D1BCC" w:rsidRDefault="007802C7" w:rsidP="001475B6">
      <w:pPr>
        <w:spacing w:line="480" w:lineRule="auto"/>
        <w:ind w:firstLine="720"/>
        <w:jc w:val="both"/>
        <w:rPr>
          <w:rFonts w:ascii="Times New Roman" w:hAnsi="Times New Roman"/>
        </w:rPr>
      </w:pPr>
      <w:r>
        <w:rPr>
          <w:rFonts w:ascii="Times New Roman" w:hAnsi="Times New Roman" w:cs="Helvetica"/>
          <w:iCs/>
          <w:szCs w:val="26"/>
        </w:rPr>
        <w:t>While admittedly anachronistic, t</w:t>
      </w:r>
      <w:r w:rsidR="00507AAB">
        <w:rPr>
          <w:rFonts w:ascii="Times New Roman" w:hAnsi="Times New Roman" w:cs="Helvetica"/>
          <w:iCs/>
          <w:szCs w:val="26"/>
        </w:rPr>
        <w:t xml:space="preserve">he application of </w:t>
      </w:r>
      <w:r>
        <w:rPr>
          <w:rFonts w:ascii="Times New Roman" w:hAnsi="Times New Roman" w:cs="Helvetica"/>
          <w:iCs/>
          <w:szCs w:val="26"/>
        </w:rPr>
        <w:t>Hegel’s</w:t>
      </w:r>
      <w:r w:rsidR="00507AAB">
        <w:rPr>
          <w:rFonts w:ascii="Times New Roman" w:hAnsi="Times New Roman" w:cs="Helvetica"/>
          <w:iCs/>
          <w:szCs w:val="26"/>
        </w:rPr>
        <w:t xml:space="preserve"> master-slave dialectic to images </w:t>
      </w:r>
      <w:r w:rsidR="003D1BCC">
        <w:rPr>
          <w:rFonts w:ascii="Times New Roman" w:hAnsi="Times New Roman" w:cs="Helvetica"/>
          <w:iCs/>
          <w:szCs w:val="26"/>
        </w:rPr>
        <w:t>surrounding</w:t>
      </w:r>
      <w:r w:rsidR="00507AAB">
        <w:rPr>
          <w:rFonts w:ascii="Times New Roman" w:hAnsi="Times New Roman" w:cs="Helvetica"/>
          <w:iCs/>
          <w:szCs w:val="26"/>
        </w:rPr>
        <w:t xml:space="preserve"> the Haitian Revolution </w:t>
      </w:r>
      <w:r w:rsidR="00A3039D">
        <w:rPr>
          <w:rFonts w:ascii="Times New Roman" w:hAnsi="Times New Roman" w:cs="Helvetica"/>
          <w:iCs/>
          <w:szCs w:val="26"/>
        </w:rPr>
        <w:t>is validated</w:t>
      </w:r>
      <w:r w:rsidR="00507AAB">
        <w:rPr>
          <w:rFonts w:ascii="Times New Roman" w:hAnsi="Times New Roman" w:cs="Helvetica"/>
          <w:iCs/>
          <w:szCs w:val="26"/>
        </w:rPr>
        <w:t xml:space="preserve"> by the influence the </w:t>
      </w:r>
      <w:r w:rsidR="00A7518E">
        <w:rPr>
          <w:rFonts w:ascii="Times New Roman" w:hAnsi="Times New Roman" w:cs="Helvetica"/>
          <w:iCs/>
          <w:szCs w:val="26"/>
        </w:rPr>
        <w:t>event</w:t>
      </w:r>
      <w:r w:rsidR="00507AAB">
        <w:rPr>
          <w:rFonts w:ascii="Times New Roman" w:hAnsi="Times New Roman" w:cs="Helvetica"/>
          <w:iCs/>
          <w:szCs w:val="26"/>
        </w:rPr>
        <w:t xml:space="preserve"> played in the philosopher’s very conc</w:t>
      </w:r>
      <w:r w:rsidR="003D1BCC">
        <w:rPr>
          <w:rFonts w:ascii="Times New Roman" w:hAnsi="Times New Roman" w:cs="Helvetica"/>
          <w:iCs/>
          <w:szCs w:val="26"/>
        </w:rPr>
        <w:t xml:space="preserve">eptualization of the principle. </w:t>
      </w:r>
      <w:r w:rsidR="00507AAB">
        <w:rPr>
          <w:rFonts w:ascii="Times New Roman" w:hAnsi="Times New Roman" w:cs="Helvetica"/>
          <w:iCs/>
          <w:szCs w:val="26"/>
        </w:rPr>
        <w:t xml:space="preserve">A regular reader of the Masonic magazine </w:t>
      </w:r>
      <w:r w:rsidR="00507AAB">
        <w:rPr>
          <w:rFonts w:ascii="Times New Roman" w:hAnsi="Times New Roman" w:cs="Helvetica"/>
          <w:i/>
          <w:iCs/>
          <w:szCs w:val="26"/>
        </w:rPr>
        <w:t>Minerva</w:t>
      </w:r>
      <w:r w:rsidR="00507AAB">
        <w:rPr>
          <w:rFonts w:ascii="Times New Roman" w:hAnsi="Times New Roman" w:cs="Helvetica"/>
          <w:iCs/>
          <w:szCs w:val="26"/>
        </w:rPr>
        <w:t xml:space="preserve">, which from 1804 to 1805 </w:t>
      </w:r>
      <w:r w:rsidR="00795A05">
        <w:rPr>
          <w:rFonts w:ascii="Times New Roman" w:hAnsi="Times New Roman" w:cs="Helvetica"/>
          <w:iCs/>
          <w:szCs w:val="26"/>
        </w:rPr>
        <w:t>contained</w:t>
      </w:r>
      <w:r w:rsidR="00507AAB">
        <w:rPr>
          <w:rFonts w:ascii="Times New Roman" w:hAnsi="Times New Roman" w:cs="Helvetica"/>
          <w:iCs/>
          <w:szCs w:val="26"/>
        </w:rPr>
        <w:t xml:space="preserve"> a </w:t>
      </w:r>
      <w:r w:rsidR="00795A05">
        <w:rPr>
          <w:rFonts w:ascii="Times New Roman" w:hAnsi="Times New Roman" w:cs="Helvetica"/>
          <w:iCs/>
          <w:szCs w:val="26"/>
        </w:rPr>
        <w:t>prolonged</w:t>
      </w:r>
      <w:r w:rsidR="00507AAB">
        <w:rPr>
          <w:rFonts w:ascii="Times New Roman" w:hAnsi="Times New Roman" w:cs="Helvetica"/>
          <w:iCs/>
          <w:szCs w:val="26"/>
        </w:rPr>
        <w:t xml:space="preserve"> series of accounts on the </w:t>
      </w:r>
      <w:r>
        <w:rPr>
          <w:rFonts w:ascii="Times New Roman" w:hAnsi="Times New Roman" w:cs="Helvetica"/>
          <w:iCs/>
          <w:szCs w:val="26"/>
        </w:rPr>
        <w:t>Haitian</w:t>
      </w:r>
      <w:r w:rsidR="00795A05">
        <w:rPr>
          <w:rFonts w:ascii="Times New Roman" w:hAnsi="Times New Roman" w:cs="Helvetica"/>
          <w:iCs/>
          <w:szCs w:val="26"/>
        </w:rPr>
        <w:t xml:space="preserve"> struggle for independence</w:t>
      </w:r>
      <w:r w:rsidR="00507AAB">
        <w:rPr>
          <w:rFonts w:ascii="Times New Roman" w:hAnsi="Times New Roman" w:cs="Helvetica"/>
          <w:iCs/>
          <w:szCs w:val="26"/>
        </w:rPr>
        <w:t>,</w:t>
      </w:r>
      <w:r w:rsidR="00507AAB">
        <w:rPr>
          <w:rStyle w:val="FootnoteReference"/>
          <w:rFonts w:ascii="Times New Roman" w:hAnsi="Times New Roman" w:cs="Helvetica"/>
          <w:iCs/>
          <w:szCs w:val="26"/>
        </w:rPr>
        <w:footnoteReference w:id="6"/>
      </w:r>
      <w:r w:rsidR="00182F38">
        <w:rPr>
          <w:rFonts w:ascii="Times New Roman" w:hAnsi="Times New Roman" w:cs="Helvetica"/>
          <w:iCs/>
          <w:szCs w:val="26"/>
        </w:rPr>
        <w:t xml:space="preserve"> Hegel was aware of the R</w:t>
      </w:r>
      <w:r w:rsidR="00507AAB">
        <w:rPr>
          <w:rFonts w:ascii="Times New Roman" w:hAnsi="Times New Roman" w:cs="Helvetica"/>
          <w:iCs/>
          <w:szCs w:val="26"/>
        </w:rPr>
        <w:t xml:space="preserve">evolution while composing </w:t>
      </w:r>
      <w:r w:rsidR="00507AAB">
        <w:rPr>
          <w:rFonts w:ascii="Times New Roman" w:hAnsi="Times New Roman"/>
          <w:i/>
        </w:rPr>
        <w:t xml:space="preserve">Die Phänomenologie des Geistes </w:t>
      </w:r>
      <w:r w:rsidR="00507AAB">
        <w:rPr>
          <w:rFonts w:ascii="Times New Roman" w:hAnsi="Times New Roman"/>
        </w:rPr>
        <w:t xml:space="preserve">in Jena. </w:t>
      </w:r>
      <w:r w:rsidR="001475B6">
        <w:rPr>
          <w:rFonts w:ascii="Times New Roman" w:hAnsi="Times New Roman"/>
        </w:rPr>
        <w:t xml:space="preserve">Susan Buck-Morss has noted that the </w:t>
      </w:r>
      <w:r w:rsidR="00182F38">
        <w:rPr>
          <w:rFonts w:ascii="Times New Roman" w:hAnsi="Times New Roman"/>
        </w:rPr>
        <w:t xml:space="preserve">influence of </w:t>
      </w:r>
      <w:r w:rsidR="001571C9">
        <w:rPr>
          <w:rFonts w:ascii="Times New Roman" w:hAnsi="Times New Roman"/>
        </w:rPr>
        <w:t xml:space="preserve">the </w:t>
      </w:r>
      <w:r w:rsidR="00182F38">
        <w:rPr>
          <w:rFonts w:ascii="Times New Roman" w:hAnsi="Times New Roman"/>
        </w:rPr>
        <w:t>Haiti</w:t>
      </w:r>
      <w:r w:rsidR="001571C9">
        <w:rPr>
          <w:rFonts w:ascii="Times New Roman" w:hAnsi="Times New Roman"/>
        </w:rPr>
        <w:t>an conflict</w:t>
      </w:r>
      <w:r w:rsidR="00182F38">
        <w:rPr>
          <w:rFonts w:ascii="Times New Roman" w:hAnsi="Times New Roman"/>
        </w:rPr>
        <w:t xml:space="preserve"> </w:t>
      </w:r>
      <w:r w:rsidR="007B5B8F">
        <w:rPr>
          <w:rFonts w:ascii="Times New Roman" w:hAnsi="Times New Roman"/>
        </w:rPr>
        <w:t>is</w:t>
      </w:r>
      <w:r w:rsidR="001475B6">
        <w:rPr>
          <w:rFonts w:ascii="Times New Roman" w:hAnsi="Times New Roman"/>
        </w:rPr>
        <w:t xml:space="preserve"> evident in the work’s particular atten</w:t>
      </w:r>
      <w:r w:rsidR="007B5B8F">
        <w:rPr>
          <w:rFonts w:ascii="Times New Roman" w:hAnsi="Times New Roman"/>
        </w:rPr>
        <w:t>tion to</w:t>
      </w:r>
      <w:r w:rsidR="001475B6">
        <w:rPr>
          <w:rFonts w:ascii="Times New Roman" w:hAnsi="Times New Roman"/>
        </w:rPr>
        <w:t xml:space="preserve"> </w:t>
      </w:r>
      <w:r w:rsidR="001475B6" w:rsidRPr="001475B6">
        <w:rPr>
          <w:rFonts w:ascii="Times New Roman" w:hAnsi="Times New Roman"/>
          <w:i/>
        </w:rPr>
        <w:t>struggle</w:t>
      </w:r>
      <w:r w:rsidR="001475B6">
        <w:rPr>
          <w:rFonts w:ascii="Times New Roman" w:hAnsi="Times New Roman"/>
        </w:rPr>
        <w:t>. A</w:t>
      </w:r>
      <w:r w:rsidR="00507AAB">
        <w:rPr>
          <w:rFonts w:ascii="Times New Roman" w:hAnsi="Times New Roman"/>
        </w:rPr>
        <w:t xml:space="preserve">nteceding treatises on slavery, </w:t>
      </w:r>
      <w:r w:rsidR="003D1BCC">
        <w:rPr>
          <w:rFonts w:ascii="Times New Roman" w:hAnsi="Times New Roman"/>
        </w:rPr>
        <w:t>namely</w:t>
      </w:r>
      <w:r w:rsidR="00507AAB">
        <w:rPr>
          <w:rFonts w:ascii="Times New Roman" w:hAnsi="Times New Roman"/>
        </w:rPr>
        <w:t xml:space="preserve"> those of Hobbes and Rousseau, had </w:t>
      </w:r>
      <w:r w:rsidR="001B39ED">
        <w:rPr>
          <w:rFonts w:ascii="Times New Roman" w:hAnsi="Times New Roman"/>
        </w:rPr>
        <w:t>discussed</w:t>
      </w:r>
      <w:r w:rsidR="00507AAB">
        <w:rPr>
          <w:rFonts w:ascii="Times New Roman" w:hAnsi="Times New Roman"/>
        </w:rPr>
        <w:t xml:space="preserve"> slavery </w:t>
      </w:r>
      <w:r w:rsidR="001475B6">
        <w:rPr>
          <w:rFonts w:ascii="Times New Roman" w:hAnsi="Times New Roman"/>
        </w:rPr>
        <w:t>solely with</w:t>
      </w:r>
      <w:r w:rsidR="003D1BCC">
        <w:rPr>
          <w:rFonts w:ascii="Times New Roman" w:hAnsi="Times New Roman"/>
        </w:rPr>
        <w:t xml:space="preserve"> regards to</w:t>
      </w:r>
      <w:r w:rsidR="00507AAB">
        <w:rPr>
          <w:rFonts w:ascii="Times New Roman" w:hAnsi="Times New Roman"/>
          <w:i/>
        </w:rPr>
        <w:t xml:space="preserve"> </w:t>
      </w:r>
      <w:r w:rsidR="00507AAB">
        <w:rPr>
          <w:rFonts w:ascii="Times New Roman" w:hAnsi="Times New Roman"/>
        </w:rPr>
        <w:t xml:space="preserve">the nature of humanity, </w:t>
      </w:r>
      <w:r w:rsidR="001475B6">
        <w:rPr>
          <w:rFonts w:ascii="Times New Roman" w:hAnsi="Times New Roman"/>
        </w:rPr>
        <w:t>yet Hegel</w:t>
      </w:r>
      <w:r w:rsidR="00507AAB">
        <w:rPr>
          <w:rFonts w:ascii="Times New Roman" w:hAnsi="Times New Roman"/>
        </w:rPr>
        <w:t xml:space="preserve"> instead </w:t>
      </w:r>
      <w:r w:rsidR="001475B6">
        <w:rPr>
          <w:rFonts w:ascii="Times New Roman" w:hAnsi="Times New Roman"/>
        </w:rPr>
        <w:t>introduces</w:t>
      </w:r>
      <w:r w:rsidR="00507AAB">
        <w:rPr>
          <w:rFonts w:ascii="Times New Roman" w:hAnsi="Times New Roman"/>
        </w:rPr>
        <w:t xml:space="preserve"> slavery as an ontological </w:t>
      </w:r>
      <w:r w:rsidR="001571C9">
        <w:rPr>
          <w:rFonts w:ascii="Times New Roman" w:hAnsi="Times New Roman"/>
          <w:i/>
        </w:rPr>
        <w:t>struggle</w:t>
      </w:r>
      <w:r w:rsidR="00507AAB">
        <w:rPr>
          <w:rFonts w:ascii="Times New Roman" w:hAnsi="Times New Roman"/>
        </w:rPr>
        <w:t xml:space="preserve"> between master and bondsman. In doing so, Hegel brings the philosophical debate of slavery into the political realities of the day, a possibility unavailable to Hobbes and Rou</w:t>
      </w:r>
      <w:r w:rsidR="00FA288E">
        <w:rPr>
          <w:rFonts w:ascii="Times New Roman" w:hAnsi="Times New Roman"/>
        </w:rPr>
        <w:t>sseau, whose works predate the R</w:t>
      </w:r>
      <w:r w:rsidR="00507AAB">
        <w:rPr>
          <w:rFonts w:ascii="Times New Roman" w:hAnsi="Times New Roman"/>
        </w:rPr>
        <w:t xml:space="preserve">evolution. </w:t>
      </w:r>
    </w:p>
    <w:p w14:paraId="30B933FD" w14:textId="77777777" w:rsidR="008D0616" w:rsidRDefault="00507AAB" w:rsidP="00507AAB">
      <w:pPr>
        <w:spacing w:line="480" w:lineRule="auto"/>
        <w:jc w:val="both"/>
        <w:rPr>
          <w:rFonts w:ascii="Times New Roman" w:hAnsi="Times New Roman"/>
        </w:rPr>
      </w:pPr>
      <w:r>
        <w:rPr>
          <w:rFonts w:ascii="Times New Roman" w:hAnsi="Times New Roman"/>
        </w:rPr>
        <w:tab/>
        <w:t xml:space="preserve">Besides Hegel’s reading of </w:t>
      </w:r>
      <w:r>
        <w:rPr>
          <w:rFonts w:ascii="Times New Roman" w:hAnsi="Times New Roman"/>
          <w:i/>
        </w:rPr>
        <w:t>Minerva</w:t>
      </w:r>
      <w:r>
        <w:rPr>
          <w:rFonts w:ascii="Times New Roman" w:hAnsi="Times New Roman"/>
        </w:rPr>
        <w:t>, prints of the Haitian Revolution had also begun to circulate in Germany by 1804. The initial uprising</w:t>
      </w:r>
      <w:r w:rsidR="00F575C7">
        <w:rPr>
          <w:rFonts w:ascii="Times New Roman" w:hAnsi="Times New Roman"/>
        </w:rPr>
        <w:t xml:space="preserve"> of 1791</w:t>
      </w:r>
      <w:r>
        <w:rPr>
          <w:rFonts w:ascii="Times New Roman" w:hAnsi="Times New Roman"/>
        </w:rPr>
        <w:t xml:space="preserve">, in which Black slaves violently </w:t>
      </w:r>
      <w:r>
        <w:rPr>
          <w:rFonts w:ascii="Times New Roman" w:hAnsi="Times New Roman"/>
        </w:rPr>
        <w:lastRenderedPageBreak/>
        <w:t xml:space="preserve">killed and tortured their </w:t>
      </w:r>
      <w:r w:rsidR="00886636">
        <w:rPr>
          <w:rFonts w:ascii="Times New Roman" w:hAnsi="Times New Roman"/>
        </w:rPr>
        <w:t>White</w:t>
      </w:r>
      <w:r w:rsidR="00A33B43">
        <w:rPr>
          <w:rFonts w:ascii="Times New Roman" w:hAnsi="Times New Roman"/>
        </w:rPr>
        <w:t xml:space="preserve"> </w:t>
      </w:r>
      <w:r>
        <w:rPr>
          <w:rFonts w:ascii="Times New Roman" w:hAnsi="Times New Roman"/>
        </w:rPr>
        <w:t>overseers, became a popular subject in European prints.</w:t>
      </w:r>
      <w:r>
        <w:rPr>
          <w:rStyle w:val="FootnoteReference"/>
          <w:rFonts w:ascii="Times New Roman" w:hAnsi="Times New Roman"/>
        </w:rPr>
        <w:footnoteReference w:id="7"/>
      </w:r>
      <w:r>
        <w:rPr>
          <w:rFonts w:ascii="Times New Roman" w:hAnsi="Times New Roman"/>
        </w:rPr>
        <w:t xml:space="preserve"> A particularly graphic </w:t>
      </w:r>
      <w:r w:rsidR="00F575C7">
        <w:rPr>
          <w:rFonts w:ascii="Times New Roman" w:hAnsi="Times New Roman"/>
        </w:rPr>
        <w:t>representation of the event</w:t>
      </w:r>
      <w:r>
        <w:rPr>
          <w:rFonts w:ascii="Times New Roman" w:hAnsi="Times New Roman"/>
        </w:rPr>
        <w:t xml:space="preserve"> </w:t>
      </w:r>
      <w:r w:rsidR="002D6776">
        <w:rPr>
          <w:rFonts w:ascii="Times New Roman" w:hAnsi="Times New Roman"/>
        </w:rPr>
        <w:t>depicts</w:t>
      </w:r>
      <w:r>
        <w:rPr>
          <w:rFonts w:ascii="Times New Roman" w:hAnsi="Times New Roman"/>
        </w:rPr>
        <w:t xml:space="preserve"> </w:t>
      </w:r>
      <w:r w:rsidR="00886636">
        <w:rPr>
          <w:rFonts w:ascii="Times New Roman" w:hAnsi="Times New Roman"/>
        </w:rPr>
        <w:t>Black</w:t>
      </w:r>
      <w:r>
        <w:rPr>
          <w:rFonts w:ascii="Times New Roman" w:hAnsi="Times New Roman"/>
        </w:rPr>
        <w:t xml:space="preserve"> men </w:t>
      </w:r>
      <w:r w:rsidR="00956D86">
        <w:rPr>
          <w:rFonts w:ascii="Times New Roman" w:hAnsi="Times New Roman"/>
        </w:rPr>
        <w:t xml:space="preserve">raping </w:t>
      </w:r>
      <w:r w:rsidR="00886636">
        <w:rPr>
          <w:rFonts w:ascii="Times New Roman" w:hAnsi="Times New Roman"/>
        </w:rPr>
        <w:t>White</w:t>
      </w:r>
      <w:r w:rsidR="00956D86">
        <w:rPr>
          <w:rFonts w:ascii="Times New Roman" w:hAnsi="Times New Roman"/>
        </w:rPr>
        <w:t xml:space="preserve"> women and </w:t>
      </w:r>
      <w:r>
        <w:rPr>
          <w:rFonts w:ascii="Times New Roman" w:hAnsi="Times New Roman"/>
        </w:rPr>
        <w:t xml:space="preserve">eviscerating </w:t>
      </w:r>
      <w:r w:rsidR="00A33B43">
        <w:rPr>
          <w:rFonts w:ascii="Times New Roman" w:hAnsi="Times New Roman"/>
        </w:rPr>
        <w:t>others</w:t>
      </w:r>
      <w:r>
        <w:rPr>
          <w:rFonts w:ascii="Times New Roman" w:hAnsi="Times New Roman"/>
        </w:rPr>
        <w:t xml:space="preserve"> to “bodie</w:t>
      </w:r>
      <w:r w:rsidR="00A918DD">
        <w:rPr>
          <w:rFonts w:ascii="Times New Roman" w:hAnsi="Times New Roman"/>
        </w:rPr>
        <w:t>s in pieces.”</w:t>
      </w:r>
      <w:r w:rsidR="00833107">
        <w:rPr>
          <w:rFonts w:ascii="Times New Roman" w:hAnsi="Times New Roman"/>
        </w:rPr>
        <w:t xml:space="preserve"> (Fig.</w:t>
      </w:r>
      <w:r w:rsidR="00A603DF">
        <w:rPr>
          <w:rFonts w:ascii="Times New Roman" w:hAnsi="Times New Roman"/>
        </w:rPr>
        <w:t xml:space="preserve"> </w:t>
      </w:r>
      <w:r w:rsidR="00833107">
        <w:rPr>
          <w:rFonts w:ascii="Times New Roman" w:hAnsi="Times New Roman"/>
        </w:rPr>
        <w:t>2</w:t>
      </w:r>
      <w:r>
        <w:rPr>
          <w:rFonts w:ascii="Times New Roman" w:hAnsi="Times New Roman"/>
        </w:rPr>
        <w:t xml:space="preserve">) Here, </w:t>
      </w:r>
      <w:r w:rsidR="00886636">
        <w:rPr>
          <w:rFonts w:ascii="Times New Roman" w:hAnsi="Times New Roman"/>
        </w:rPr>
        <w:t>White</w:t>
      </w:r>
      <w:r>
        <w:rPr>
          <w:rFonts w:ascii="Times New Roman" w:hAnsi="Times New Roman"/>
        </w:rPr>
        <w:t xml:space="preserve"> control has been </w:t>
      </w:r>
      <w:r w:rsidR="00F575C7">
        <w:rPr>
          <w:rFonts w:ascii="Times New Roman" w:hAnsi="Times New Roman"/>
        </w:rPr>
        <w:t>utterly quashed</w:t>
      </w:r>
      <w:r>
        <w:rPr>
          <w:rFonts w:ascii="Times New Roman" w:hAnsi="Times New Roman"/>
        </w:rPr>
        <w:t xml:space="preserve"> by t</w:t>
      </w:r>
      <w:r w:rsidR="006A1ED3">
        <w:rPr>
          <w:rFonts w:ascii="Times New Roman" w:hAnsi="Times New Roman"/>
        </w:rPr>
        <w:t xml:space="preserve">he </w:t>
      </w:r>
      <w:r w:rsidR="008475DB">
        <w:rPr>
          <w:rFonts w:ascii="Times New Roman" w:hAnsi="Times New Roman"/>
        </w:rPr>
        <w:t>revolutionaries</w:t>
      </w:r>
      <w:r w:rsidR="006A1ED3">
        <w:rPr>
          <w:rFonts w:ascii="Times New Roman" w:hAnsi="Times New Roman"/>
        </w:rPr>
        <w:t xml:space="preserve"> </w:t>
      </w:r>
      <w:r w:rsidR="003E092B">
        <w:rPr>
          <w:rFonts w:ascii="Times New Roman" w:hAnsi="Times New Roman"/>
        </w:rPr>
        <w:t xml:space="preserve">who </w:t>
      </w:r>
      <w:r w:rsidR="005054B1">
        <w:rPr>
          <w:rFonts w:ascii="Times New Roman" w:hAnsi="Times New Roman"/>
        </w:rPr>
        <w:t xml:space="preserve">vengefully </w:t>
      </w:r>
      <w:r w:rsidR="001571C9">
        <w:rPr>
          <w:rFonts w:ascii="Times New Roman" w:hAnsi="Times New Roman"/>
        </w:rPr>
        <w:t>subject</w:t>
      </w:r>
      <w:r w:rsidR="003E092B">
        <w:rPr>
          <w:rFonts w:ascii="Times New Roman" w:hAnsi="Times New Roman"/>
        </w:rPr>
        <w:t xml:space="preserve"> their masters to their own torturous ways</w:t>
      </w:r>
      <w:r w:rsidR="00F575C7">
        <w:rPr>
          <w:rFonts w:ascii="Times New Roman" w:hAnsi="Times New Roman"/>
        </w:rPr>
        <w:t xml:space="preserve">. Though </w:t>
      </w:r>
      <w:r>
        <w:rPr>
          <w:rFonts w:ascii="Times New Roman" w:hAnsi="Times New Roman"/>
        </w:rPr>
        <w:t xml:space="preserve">the print’s artist remains unknown, it originated in Germany in the last decade of the eighteenth century, concurrent with Hegel’s drafting of </w:t>
      </w:r>
      <w:r w:rsidR="00934F6F">
        <w:rPr>
          <w:rFonts w:ascii="Times New Roman" w:hAnsi="Times New Roman"/>
          <w:i/>
        </w:rPr>
        <w:t>Die Phänomenologie</w:t>
      </w:r>
      <w:r>
        <w:rPr>
          <w:rFonts w:ascii="Times New Roman" w:hAnsi="Times New Roman"/>
        </w:rPr>
        <w:t xml:space="preserve">. </w:t>
      </w:r>
      <w:r w:rsidR="00F575C7">
        <w:rPr>
          <w:rFonts w:ascii="Times New Roman" w:hAnsi="Times New Roman"/>
        </w:rPr>
        <w:t>W</w:t>
      </w:r>
      <w:r>
        <w:rPr>
          <w:rFonts w:ascii="Times New Roman" w:hAnsi="Times New Roman"/>
        </w:rPr>
        <w:t>hether Hegel saw this particular print</w:t>
      </w:r>
      <w:r w:rsidR="00F575C7">
        <w:rPr>
          <w:rFonts w:ascii="Times New Roman" w:hAnsi="Times New Roman"/>
        </w:rPr>
        <w:t xml:space="preserve"> remains unclear</w:t>
      </w:r>
      <w:r>
        <w:rPr>
          <w:rFonts w:ascii="Times New Roman" w:hAnsi="Times New Roman"/>
        </w:rPr>
        <w:t xml:space="preserve">, </w:t>
      </w:r>
      <w:r w:rsidR="00F575C7">
        <w:rPr>
          <w:rFonts w:ascii="Times New Roman" w:hAnsi="Times New Roman"/>
        </w:rPr>
        <w:t xml:space="preserve">but </w:t>
      </w:r>
      <w:r>
        <w:rPr>
          <w:rFonts w:ascii="Times New Roman" w:hAnsi="Times New Roman"/>
        </w:rPr>
        <w:t>that the events of the Haitian Revolution had</w:t>
      </w:r>
      <w:r w:rsidR="001475B6">
        <w:rPr>
          <w:rFonts w:ascii="Times New Roman" w:hAnsi="Times New Roman"/>
        </w:rPr>
        <w:t xml:space="preserve"> by this time</w:t>
      </w:r>
      <w:r>
        <w:rPr>
          <w:rFonts w:ascii="Times New Roman" w:hAnsi="Times New Roman"/>
        </w:rPr>
        <w:t xml:space="preserve"> entered in</w:t>
      </w:r>
      <w:r w:rsidR="00397FE1">
        <w:rPr>
          <w:rFonts w:ascii="Times New Roman" w:hAnsi="Times New Roman"/>
        </w:rPr>
        <w:t>to</w:t>
      </w:r>
      <w:r>
        <w:rPr>
          <w:rFonts w:ascii="Times New Roman" w:hAnsi="Times New Roman"/>
        </w:rPr>
        <w:t xml:space="preserve"> German consciousness attests to a general awareness of the subject.</w:t>
      </w:r>
    </w:p>
    <w:p w14:paraId="4C0C4EB8" w14:textId="3C789A9F" w:rsidR="00630BEF" w:rsidRDefault="00B70690" w:rsidP="00EC6E5D">
      <w:pPr>
        <w:spacing w:line="480" w:lineRule="auto"/>
        <w:ind w:firstLine="720"/>
        <w:jc w:val="both"/>
        <w:rPr>
          <w:rFonts w:ascii="Times New Roman" w:hAnsi="Times New Roman" w:cs="Helvetica"/>
          <w:iCs/>
          <w:szCs w:val="26"/>
        </w:rPr>
      </w:pPr>
      <w:r>
        <w:rPr>
          <w:rFonts w:ascii="Times New Roman" w:hAnsi="Times New Roman"/>
        </w:rPr>
        <w:t>T</w:t>
      </w:r>
      <w:r w:rsidR="0001037B">
        <w:rPr>
          <w:rFonts w:ascii="Times New Roman" w:hAnsi="Times New Roman"/>
        </w:rPr>
        <w:t>his</w:t>
      </w:r>
      <w:r w:rsidR="000F3262">
        <w:rPr>
          <w:rFonts w:ascii="Times New Roman" w:hAnsi="Times New Roman"/>
        </w:rPr>
        <w:t xml:space="preserve"> </w:t>
      </w:r>
      <w:r w:rsidR="004245F3">
        <w:rPr>
          <w:rFonts w:ascii="Times New Roman" w:hAnsi="Times New Roman"/>
        </w:rPr>
        <w:t>connection to the r</w:t>
      </w:r>
      <w:r w:rsidR="0001037B">
        <w:rPr>
          <w:rFonts w:ascii="Times New Roman" w:hAnsi="Times New Roman"/>
        </w:rPr>
        <w:t>evolution makes the</w:t>
      </w:r>
      <w:r w:rsidR="00017964">
        <w:rPr>
          <w:rFonts w:ascii="Times New Roman" w:hAnsi="Times New Roman"/>
        </w:rPr>
        <w:t xml:space="preserve"> application of the</w:t>
      </w:r>
      <w:r w:rsidR="00A7518E">
        <w:rPr>
          <w:rFonts w:ascii="Times New Roman" w:hAnsi="Times New Roman"/>
        </w:rPr>
        <w:t xml:space="preserve"> master-slave</w:t>
      </w:r>
      <w:r w:rsidR="00017964">
        <w:rPr>
          <w:rFonts w:ascii="Times New Roman" w:hAnsi="Times New Roman"/>
        </w:rPr>
        <w:t xml:space="preserve"> dialectic </w:t>
      </w:r>
      <w:r w:rsidR="0001037B">
        <w:rPr>
          <w:rFonts w:ascii="Times New Roman" w:hAnsi="Times New Roman"/>
        </w:rPr>
        <w:t xml:space="preserve">to the art of the period </w:t>
      </w:r>
      <w:r w:rsidR="00017964">
        <w:rPr>
          <w:rFonts w:ascii="Times New Roman" w:hAnsi="Times New Roman"/>
        </w:rPr>
        <w:t>intellectually</w:t>
      </w:r>
      <w:r w:rsidR="0001037B">
        <w:rPr>
          <w:rFonts w:ascii="Times New Roman" w:hAnsi="Times New Roman"/>
        </w:rPr>
        <w:t xml:space="preserve"> inviting, and if one excuses the anachronism, Hegel’s theory provides an insightful framework for </w:t>
      </w:r>
      <w:r w:rsidR="00934F6F">
        <w:rPr>
          <w:rFonts w:ascii="Times New Roman" w:hAnsi="Times New Roman"/>
        </w:rPr>
        <w:t xml:space="preserve">evaluating </w:t>
      </w:r>
      <w:r w:rsidR="0001037B">
        <w:rPr>
          <w:rFonts w:ascii="Times New Roman" w:hAnsi="Times New Roman"/>
        </w:rPr>
        <w:t>Girodet’s attempt</w:t>
      </w:r>
      <w:r w:rsidR="00017964">
        <w:rPr>
          <w:rFonts w:ascii="Times New Roman" w:hAnsi="Times New Roman"/>
        </w:rPr>
        <w:t>ed</w:t>
      </w:r>
      <w:r w:rsidR="0001037B">
        <w:rPr>
          <w:rFonts w:ascii="Times New Roman" w:hAnsi="Times New Roman"/>
        </w:rPr>
        <w:t xml:space="preserve"> </w:t>
      </w:r>
      <w:r w:rsidR="00017964">
        <w:rPr>
          <w:rFonts w:ascii="Times New Roman" w:hAnsi="Times New Roman"/>
        </w:rPr>
        <w:t>portrayal of</w:t>
      </w:r>
      <w:r w:rsidR="0001037B">
        <w:rPr>
          <w:rFonts w:ascii="Times New Roman" w:hAnsi="Times New Roman"/>
        </w:rPr>
        <w:t xml:space="preserve"> </w:t>
      </w:r>
      <w:r w:rsidR="00CF0CEB">
        <w:rPr>
          <w:rFonts w:ascii="Times New Roman" w:hAnsi="Times New Roman"/>
        </w:rPr>
        <w:t>a</w:t>
      </w:r>
      <w:r w:rsidR="00934F6F">
        <w:rPr>
          <w:rFonts w:ascii="Times New Roman" w:hAnsi="Times New Roman"/>
        </w:rPr>
        <w:t xml:space="preserve"> truly</w:t>
      </w:r>
      <w:r w:rsidR="00CF0CEB">
        <w:rPr>
          <w:rFonts w:ascii="Times New Roman" w:hAnsi="Times New Roman"/>
        </w:rPr>
        <w:t xml:space="preserve"> free Black. </w:t>
      </w:r>
      <w:r w:rsidR="00E046F6">
        <w:rPr>
          <w:rFonts w:ascii="Times New Roman" w:hAnsi="Times New Roman"/>
        </w:rPr>
        <w:t>To begin, that Girodet desires to present Belley as an equ</w:t>
      </w:r>
      <w:r w:rsidR="00C515DF">
        <w:rPr>
          <w:rFonts w:ascii="Times New Roman" w:hAnsi="Times New Roman"/>
        </w:rPr>
        <w:t xml:space="preserve">al of the French is evident </w:t>
      </w:r>
      <w:r w:rsidR="00E16397">
        <w:rPr>
          <w:rFonts w:ascii="Times New Roman" w:hAnsi="Times New Roman"/>
        </w:rPr>
        <w:t xml:space="preserve">in the calculated extension of Republican emblems throughout the canvas. </w:t>
      </w:r>
      <w:r w:rsidR="00A11F78">
        <w:rPr>
          <w:rFonts w:ascii="Times New Roman" w:hAnsi="Times New Roman"/>
        </w:rPr>
        <w:t>The</w:t>
      </w:r>
      <w:r w:rsidR="008D46BB">
        <w:rPr>
          <w:rFonts w:ascii="Times New Roman" w:hAnsi="Times New Roman"/>
        </w:rPr>
        <w:t xml:space="preserve"> marble bust of </w:t>
      </w:r>
      <w:r w:rsidR="008D46BB">
        <w:rPr>
          <w:rFonts w:ascii="Times New Roman" w:hAnsi="Times New Roman" w:cs="Helvetica"/>
          <w:iCs/>
          <w:szCs w:val="26"/>
        </w:rPr>
        <w:t>Raynal</w:t>
      </w:r>
      <w:r w:rsidR="00E16397">
        <w:rPr>
          <w:rFonts w:ascii="Times New Roman" w:hAnsi="Times New Roman" w:cs="Helvetica"/>
          <w:iCs/>
          <w:szCs w:val="26"/>
        </w:rPr>
        <w:t>, at once an in</w:t>
      </w:r>
      <w:r w:rsidR="00297AA7">
        <w:rPr>
          <w:rFonts w:ascii="Times New Roman" w:hAnsi="Times New Roman" w:cs="Helvetica"/>
          <w:iCs/>
          <w:szCs w:val="26"/>
        </w:rPr>
        <w:t xml:space="preserve">dex of the abolitionist writer </w:t>
      </w:r>
      <w:r w:rsidR="00E16397">
        <w:rPr>
          <w:rFonts w:ascii="Times New Roman" w:hAnsi="Times New Roman" w:cs="Helvetica"/>
          <w:iCs/>
          <w:szCs w:val="26"/>
        </w:rPr>
        <w:t xml:space="preserve">himself, who had </w:t>
      </w:r>
      <w:r w:rsidR="00A7518E">
        <w:rPr>
          <w:rFonts w:ascii="Times New Roman" w:hAnsi="Times New Roman" w:cs="Helvetica"/>
          <w:iCs/>
          <w:szCs w:val="26"/>
        </w:rPr>
        <w:t>detailed</w:t>
      </w:r>
      <w:r w:rsidR="00E16397">
        <w:rPr>
          <w:rFonts w:ascii="Times New Roman" w:hAnsi="Times New Roman" w:cs="Helvetica"/>
          <w:iCs/>
          <w:szCs w:val="26"/>
        </w:rPr>
        <w:t xml:space="preserve"> the maltreatment of Blacks </w:t>
      </w:r>
      <w:r w:rsidR="00990254">
        <w:rPr>
          <w:rFonts w:ascii="Times New Roman" w:hAnsi="Times New Roman" w:cs="Helvetica"/>
          <w:iCs/>
          <w:szCs w:val="26"/>
        </w:rPr>
        <w:t xml:space="preserve">in his </w:t>
      </w:r>
      <w:r w:rsidR="00990254">
        <w:rPr>
          <w:rFonts w:ascii="Times New Roman" w:hAnsi="Times New Roman" w:cs="Helvetica"/>
          <w:i/>
          <w:iCs/>
          <w:szCs w:val="26"/>
        </w:rPr>
        <w:t>Histoire des deux Indes</w:t>
      </w:r>
      <w:r w:rsidR="0085274B">
        <w:rPr>
          <w:rFonts w:ascii="Times New Roman" w:hAnsi="Times New Roman" w:cs="Helvetica"/>
          <w:iCs/>
          <w:szCs w:val="26"/>
        </w:rPr>
        <w:t xml:space="preserve"> (17</w:t>
      </w:r>
      <w:r w:rsidR="00A7518E">
        <w:rPr>
          <w:rFonts w:ascii="Times New Roman" w:hAnsi="Times New Roman" w:cs="Helvetica"/>
          <w:iCs/>
          <w:szCs w:val="26"/>
        </w:rPr>
        <w:t>70)</w:t>
      </w:r>
      <w:r w:rsidR="00297AA7">
        <w:rPr>
          <w:rFonts w:ascii="Times New Roman" w:hAnsi="Times New Roman" w:cs="Helvetica"/>
          <w:iCs/>
          <w:szCs w:val="26"/>
        </w:rPr>
        <w:t>,</w:t>
      </w:r>
      <w:r w:rsidR="00E16397">
        <w:rPr>
          <w:rFonts w:ascii="Times New Roman" w:hAnsi="Times New Roman" w:cs="Helvetica"/>
          <w:iCs/>
          <w:szCs w:val="26"/>
        </w:rPr>
        <w:t xml:space="preserve"> and at the same time an </w:t>
      </w:r>
      <w:r w:rsidR="008D46BB">
        <w:rPr>
          <w:rFonts w:ascii="Times New Roman" w:hAnsi="Times New Roman" w:cs="Helvetica"/>
          <w:iCs/>
          <w:szCs w:val="26"/>
        </w:rPr>
        <w:t>emblem of the White French male</w:t>
      </w:r>
      <w:r w:rsidR="00E16397">
        <w:rPr>
          <w:rFonts w:ascii="Times New Roman" w:hAnsi="Times New Roman" w:cs="Helvetica"/>
          <w:iCs/>
          <w:szCs w:val="26"/>
        </w:rPr>
        <w:t>,</w:t>
      </w:r>
      <w:r w:rsidR="00E16397">
        <w:rPr>
          <w:rStyle w:val="FootnoteReference"/>
          <w:rFonts w:ascii="Times New Roman" w:hAnsi="Times New Roman" w:cs="Helvetica"/>
          <w:iCs/>
          <w:szCs w:val="26"/>
        </w:rPr>
        <w:footnoteReference w:id="8"/>
      </w:r>
      <w:r w:rsidR="00E16397">
        <w:rPr>
          <w:rFonts w:ascii="Times New Roman" w:hAnsi="Times New Roman" w:cs="Helvetica"/>
          <w:iCs/>
          <w:szCs w:val="26"/>
        </w:rPr>
        <w:t xml:space="preserve"> is</w:t>
      </w:r>
      <w:r w:rsidR="00EC6E5D">
        <w:rPr>
          <w:rFonts w:ascii="Times New Roman" w:hAnsi="Times New Roman" w:cs="Helvetica"/>
          <w:iCs/>
          <w:szCs w:val="26"/>
        </w:rPr>
        <w:t xml:space="preserve"> notably</w:t>
      </w:r>
      <w:r w:rsidR="00E16397">
        <w:rPr>
          <w:rFonts w:ascii="Times New Roman" w:hAnsi="Times New Roman" w:cs="Helvetica"/>
          <w:iCs/>
          <w:szCs w:val="26"/>
        </w:rPr>
        <w:t xml:space="preserve"> set at the same</w:t>
      </w:r>
      <w:r w:rsidR="001E57A9">
        <w:rPr>
          <w:rFonts w:ascii="Times New Roman" w:hAnsi="Times New Roman" w:cs="Helvetica"/>
          <w:iCs/>
          <w:szCs w:val="26"/>
        </w:rPr>
        <w:t xml:space="preserve"> height as the head of Belley. This planar alignment</w:t>
      </w:r>
      <w:r w:rsidR="00297AA7">
        <w:rPr>
          <w:rFonts w:ascii="Times New Roman" w:hAnsi="Times New Roman" w:cs="Helvetica"/>
          <w:iCs/>
          <w:szCs w:val="26"/>
        </w:rPr>
        <w:t xml:space="preserve"> </w:t>
      </w:r>
      <w:r w:rsidR="00494261">
        <w:rPr>
          <w:rFonts w:ascii="Times New Roman" w:hAnsi="Times New Roman" w:cs="Helvetica"/>
          <w:iCs/>
          <w:szCs w:val="26"/>
        </w:rPr>
        <w:t>establishes a connection</w:t>
      </w:r>
      <w:r w:rsidR="00297AA7">
        <w:rPr>
          <w:rFonts w:ascii="Times New Roman" w:hAnsi="Times New Roman" w:cs="Helvetica"/>
          <w:iCs/>
          <w:szCs w:val="26"/>
        </w:rPr>
        <w:t xml:space="preserve"> </w:t>
      </w:r>
      <w:r w:rsidR="001D7573">
        <w:rPr>
          <w:rFonts w:ascii="Times New Roman" w:hAnsi="Times New Roman" w:cs="Helvetica"/>
          <w:iCs/>
          <w:szCs w:val="26"/>
        </w:rPr>
        <w:t>between</w:t>
      </w:r>
      <w:r w:rsidR="008579FB">
        <w:rPr>
          <w:rFonts w:ascii="Times New Roman" w:hAnsi="Times New Roman" w:cs="Helvetica"/>
          <w:iCs/>
          <w:szCs w:val="26"/>
        </w:rPr>
        <w:t xml:space="preserve"> </w:t>
      </w:r>
      <w:r w:rsidR="001D7573">
        <w:rPr>
          <w:rFonts w:ascii="Times New Roman" w:hAnsi="Times New Roman" w:cs="Helvetica"/>
          <w:iCs/>
          <w:szCs w:val="26"/>
        </w:rPr>
        <w:t xml:space="preserve">the </w:t>
      </w:r>
      <w:r w:rsidR="00F10965">
        <w:rPr>
          <w:rFonts w:ascii="Times New Roman" w:hAnsi="Times New Roman" w:cs="Helvetica"/>
          <w:iCs/>
          <w:szCs w:val="26"/>
        </w:rPr>
        <w:t>bust</w:t>
      </w:r>
      <w:r w:rsidR="001D7573">
        <w:rPr>
          <w:rFonts w:ascii="Times New Roman" w:hAnsi="Times New Roman" w:cs="Helvetica"/>
          <w:iCs/>
          <w:szCs w:val="26"/>
        </w:rPr>
        <w:t>,</w:t>
      </w:r>
      <w:r w:rsidR="00630BEF">
        <w:rPr>
          <w:rFonts w:ascii="Times New Roman" w:hAnsi="Times New Roman" w:cs="Helvetica"/>
          <w:iCs/>
          <w:szCs w:val="26"/>
        </w:rPr>
        <w:t xml:space="preserve"> </w:t>
      </w:r>
      <w:r w:rsidR="00C515DF">
        <w:rPr>
          <w:rFonts w:ascii="Times New Roman" w:hAnsi="Times New Roman" w:cs="Helvetica"/>
          <w:iCs/>
          <w:szCs w:val="26"/>
        </w:rPr>
        <w:t xml:space="preserve">its marble </w:t>
      </w:r>
      <w:r w:rsidR="00153B38">
        <w:rPr>
          <w:rFonts w:ascii="Times New Roman" w:hAnsi="Times New Roman" w:cs="Helvetica"/>
          <w:iCs/>
          <w:szCs w:val="26"/>
        </w:rPr>
        <w:t>form</w:t>
      </w:r>
      <w:r w:rsidR="00A2752F">
        <w:rPr>
          <w:rFonts w:ascii="Times New Roman" w:hAnsi="Times New Roman" w:cs="Helvetica"/>
          <w:iCs/>
          <w:szCs w:val="26"/>
        </w:rPr>
        <w:t xml:space="preserve"> imbued</w:t>
      </w:r>
      <w:r w:rsidR="008579FB">
        <w:rPr>
          <w:rFonts w:ascii="Times New Roman" w:hAnsi="Times New Roman" w:cs="Helvetica"/>
          <w:iCs/>
          <w:szCs w:val="26"/>
        </w:rPr>
        <w:t xml:space="preserve"> with the autho</w:t>
      </w:r>
      <w:r w:rsidR="00A7518E">
        <w:rPr>
          <w:rFonts w:ascii="Times New Roman" w:hAnsi="Times New Roman" w:cs="Helvetica"/>
          <w:iCs/>
          <w:szCs w:val="26"/>
        </w:rPr>
        <w:t>rity and erudition of antiquity</w:t>
      </w:r>
      <w:r w:rsidR="00A2752F">
        <w:rPr>
          <w:rFonts w:ascii="Times New Roman" w:hAnsi="Times New Roman" w:cs="Helvetica"/>
          <w:iCs/>
          <w:szCs w:val="26"/>
        </w:rPr>
        <w:t>, and Belley</w:t>
      </w:r>
      <w:r w:rsidR="00297AA7">
        <w:rPr>
          <w:rFonts w:ascii="Times New Roman" w:hAnsi="Times New Roman" w:cs="Helvetica"/>
          <w:iCs/>
          <w:szCs w:val="26"/>
        </w:rPr>
        <w:t xml:space="preserve">. </w:t>
      </w:r>
      <w:r w:rsidR="00F10965">
        <w:rPr>
          <w:rFonts w:ascii="Times New Roman" w:hAnsi="Times New Roman" w:cs="Helvetica"/>
          <w:iCs/>
          <w:szCs w:val="26"/>
        </w:rPr>
        <w:t>In this relation, Raynal’s cerebral nature</w:t>
      </w:r>
      <w:r w:rsidR="00A2752F">
        <w:rPr>
          <w:rFonts w:ascii="Times New Roman" w:hAnsi="Times New Roman" w:cs="Helvetica"/>
          <w:iCs/>
          <w:szCs w:val="26"/>
        </w:rPr>
        <w:t>, designated by his</w:t>
      </w:r>
      <w:r w:rsidR="00153B38">
        <w:rPr>
          <w:rFonts w:ascii="Times New Roman" w:hAnsi="Times New Roman" w:cs="Helvetica"/>
          <w:iCs/>
          <w:szCs w:val="26"/>
        </w:rPr>
        <w:t xml:space="preserve"> classicism and</w:t>
      </w:r>
      <w:r w:rsidR="00A2752F">
        <w:rPr>
          <w:rFonts w:ascii="Times New Roman" w:hAnsi="Times New Roman" w:cs="Helvetica"/>
          <w:iCs/>
          <w:szCs w:val="26"/>
        </w:rPr>
        <w:t xml:space="preserve"> exaggerated cranium,</w:t>
      </w:r>
      <w:r w:rsidR="00F10965">
        <w:rPr>
          <w:rFonts w:ascii="Times New Roman" w:hAnsi="Times New Roman" w:cs="Helvetica"/>
          <w:iCs/>
          <w:szCs w:val="26"/>
        </w:rPr>
        <w:t xml:space="preserve"> is imparted to Belley</w:t>
      </w:r>
      <w:r w:rsidR="00297AA7">
        <w:rPr>
          <w:rFonts w:ascii="Times New Roman" w:hAnsi="Times New Roman" w:cs="Helvetica"/>
          <w:iCs/>
          <w:szCs w:val="26"/>
        </w:rPr>
        <w:t>,</w:t>
      </w:r>
      <w:r w:rsidR="00F10965">
        <w:rPr>
          <w:rFonts w:ascii="Times New Roman" w:hAnsi="Times New Roman" w:cs="Helvetica"/>
          <w:iCs/>
          <w:szCs w:val="26"/>
        </w:rPr>
        <w:t xml:space="preserve"> who </w:t>
      </w:r>
      <w:r w:rsidR="00BA4E55">
        <w:rPr>
          <w:rFonts w:ascii="Times New Roman" w:hAnsi="Times New Roman" w:cs="Helvetica"/>
          <w:iCs/>
          <w:szCs w:val="26"/>
        </w:rPr>
        <w:t>does</w:t>
      </w:r>
      <w:r w:rsidR="00F10965">
        <w:rPr>
          <w:rFonts w:ascii="Times New Roman" w:hAnsi="Times New Roman" w:cs="Helvetica"/>
          <w:iCs/>
          <w:szCs w:val="26"/>
        </w:rPr>
        <w:t xml:space="preserve"> not</w:t>
      </w:r>
      <w:r w:rsidR="00BA4E55">
        <w:rPr>
          <w:rFonts w:ascii="Times New Roman" w:hAnsi="Times New Roman" w:cs="Helvetica"/>
          <w:iCs/>
          <w:szCs w:val="26"/>
        </w:rPr>
        <w:t xml:space="preserve"> appear</w:t>
      </w:r>
      <w:r w:rsidR="00F10965">
        <w:rPr>
          <w:rFonts w:ascii="Times New Roman" w:hAnsi="Times New Roman" w:cs="Helvetica"/>
          <w:iCs/>
          <w:szCs w:val="26"/>
        </w:rPr>
        <w:t xml:space="preserve"> </w:t>
      </w:r>
      <w:r w:rsidR="00297AA7">
        <w:rPr>
          <w:rFonts w:ascii="Times New Roman" w:hAnsi="Times New Roman" w:cs="Helvetica"/>
          <w:iCs/>
          <w:szCs w:val="26"/>
        </w:rPr>
        <w:t xml:space="preserve">incapable of </w:t>
      </w:r>
      <w:r w:rsidR="00FC3DCB">
        <w:rPr>
          <w:rFonts w:ascii="Times New Roman" w:hAnsi="Times New Roman" w:cs="Helvetica"/>
          <w:iCs/>
          <w:szCs w:val="26"/>
        </w:rPr>
        <w:t>rational action</w:t>
      </w:r>
      <w:r w:rsidR="00297AA7">
        <w:rPr>
          <w:rFonts w:ascii="Times New Roman" w:hAnsi="Times New Roman" w:cs="Helvetica"/>
          <w:iCs/>
          <w:szCs w:val="26"/>
        </w:rPr>
        <w:t>,</w:t>
      </w:r>
      <w:r w:rsidR="00FC3DCB">
        <w:rPr>
          <w:rFonts w:ascii="Times New Roman" w:hAnsi="Times New Roman" w:cs="Helvetica"/>
          <w:iCs/>
          <w:szCs w:val="26"/>
        </w:rPr>
        <w:t xml:space="preserve"> as the imperial slavery edict </w:t>
      </w:r>
      <w:r w:rsidR="00FC3DCB">
        <w:rPr>
          <w:rFonts w:ascii="Times New Roman" w:hAnsi="Times New Roman" w:cs="Helvetica"/>
          <w:i/>
          <w:iCs/>
          <w:szCs w:val="26"/>
        </w:rPr>
        <w:t>Le Code Noir</w:t>
      </w:r>
      <w:r w:rsidR="00FC3DCB">
        <w:rPr>
          <w:rFonts w:ascii="Times New Roman" w:hAnsi="Times New Roman" w:cs="Helvetica"/>
          <w:iCs/>
          <w:szCs w:val="26"/>
        </w:rPr>
        <w:t xml:space="preserve"> had vehemently defended.</w:t>
      </w:r>
      <w:r w:rsidR="00297AA7">
        <w:rPr>
          <w:rStyle w:val="FootnoteReference"/>
          <w:rFonts w:ascii="Times New Roman" w:hAnsi="Times New Roman" w:cs="Helvetica"/>
          <w:iCs/>
          <w:szCs w:val="26"/>
        </w:rPr>
        <w:footnoteReference w:id="9"/>
      </w:r>
      <w:r w:rsidR="00297AA7">
        <w:rPr>
          <w:rFonts w:ascii="Times New Roman" w:hAnsi="Times New Roman" w:cs="Helvetica"/>
          <w:iCs/>
          <w:szCs w:val="26"/>
        </w:rPr>
        <w:t xml:space="preserve"> </w:t>
      </w:r>
      <w:r w:rsidR="00FC3DCB">
        <w:rPr>
          <w:rFonts w:ascii="Times New Roman" w:hAnsi="Times New Roman" w:cs="Helvetica"/>
          <w:iCs/>
          <w:szCs w:val="26"/>
        </w:rPr>
        <w:t xml:space="preserve">He appears, rather, </w:t>
      </w:r>
      <w:r w:rsidR="002B54BB">
        <w:rPr>
          <w:rFonts w:ascii="Times New Roman" w:hAnsi="Times New Roman" w:cs="Helvetica"/>
          <w:iCs/>
          <w:szCs w:val="26"/>
        </w:rPr>
        <w:t xml:space="preserve">as </w:t>
      </w:r>
      <w:r w:rsidR="00EC6E5D">
        <w:rPr>
          <w:rFonts w:ascii="Times New Roman" w:hAnsi="Times New Roman" w:cs="Helvetica"/>
          <w:iCs/>
          <w:szCs w:val="26"/>
        </w:rPr>
        <w:t xml:space="preserve">a </w:t>
      </w:r>
      <w:r w:rsidR="00F10965">
        <w:rPr>
          <w:rFonts w:ascii="Times New Roman" w:hAnsi="Times New Roman" w:cs="Helvetica"/>
          <w:iCs/>
          <w:szCs w:val="26"/>
        </w:rPr>
        <w:t>learned and sophisticated</w:t>
      </w:r>
      <w:r w:rsidR="002B54BB">
        <w:rPr>
          <w:rFonts w:ascii="Times New Roman" w:hAnsi="Times New Roman" w:cs="Helvetica"/>
          <w:iCs/>
          <w:szCs w:val="26"/>
        </w:rPr>
        <w:t xml:space="preserve"> </w:t>
      </w:r>
      <w:r w:rsidR="002B54BB">
        <w:rPr>
          <w:rFonts w:ascii="Times New Roman" w:hAnsi="Times New Roman" w:cs="Helvetica"/>
          <w:i/>
          <w:iCs/>
          <w:szCs w:val="26"/>
        </w:rPr>
        <w:t>citoyen</w:t>
      </w:r>
      <w:r w:rsidR="00F10965">
        <w:rPr>
          <w:rFonts w:ascii="Times New Roman" w:hAnsi="Times New Roman" w:cs="Helvetica"/>
          <w:iCs/>
          <w:szCs w:val="26"/>
        </w:rPr>
        <w:t xml:space="preserve">. </w:t>
      </w:r>
      <w:r w:rsidR="00587574">
        <w:rPr>
          <w:rFonts w:ascii="Times New Roman" w:hAnsi="Times New Roman" w:cs="Helvetica"/>
          <w:iCs/>
          <w:szCs w:val="26"/>
        </w:rPr>
        <w:t xml:space="preserve">Now a cerebral, rather than </w:t>
      </w:r>
      <w:r w:rsidR="004254B5">
        <w:rPr>
          <w:rFonts w:ascii="Times New Roman" w:hAnsi="Times New Roman" w:cs="Helvetica"/>
          <w:iCs/>
          <w:szCs w:val="26"/>
        </w:rPr>
        <w:t>unrefined</w:t>
      </w:r>
      <w:r w:rsidR="00587574">
        <w:rPr>
          <w:rFonts w:ascii="Times New Roman" w:hAnsi="Times New Roman" w:cs="Helvetica"/>
          <w:iCs/>
          <w:szCs w:val="26"/>
        </w:rPr>
        <w:t xml:space="preserve"> entity</w:t>
      </w:r>
      <w:r w:rsidR="00EC6E5D">
        <w:rPr>
          <w:rFonts w:ascii="Times New Roman" w:hAnsi="Times New Roman" w:cs="Helvetica"/>
          <w:iCs/>
          <w:szCs w:val="26"/>
        </w:rPr>
        <w:t xml:space="preserve">, Belley is </w:t>
      </w:r>
      <w:r w:rsidR="00EC6E5D">
        <w:rPr>
          <w:rFonts w:ascii="Times New Roman" w:hAnsi="Times New Roman" w:cs="Helvetica"/>
          <w:iCs/>
          <w:szCs w:val="26"/>
        </w:rPr>
        <w:lastRenderedPageBreak/>
        <w:t>liberated from his slave consciousness through the elimination of his “</w:t>
      </w:r>
      <w:r w:rsidR="002F0516">
        <w:rPr>
          <w:rFonts w:ascii="Times New Roman" w:hAnsi="Times New Roman" w:cs="Helvetica"/>
          <w:iCs/>
          <w:szCs w:val="26"/>
        </w:rPr>
        <w:t>thingness,</w:t>
      </w:r>
      <w:r w:rsidR="00EC6E5D">
        <w:rPr>
          <w:rFonts w:ascii="Times New Roman" w:hAnsi="Times New Roman" w:cs="Helvetica"/>
          <w:iCs/>
          <w:szCs w:val="26"/>
        </w:rPr>
        <w:t>”</w:t>
      </w:r>
      <w:r w:rsidR="002F0516">
        <w:rPr>
          <w:rFonts w:ascii="Times New Roman" w:hAnsi="Times New Roman" w:cs="Helvetica"/>
          <w:iCs/>
          <w:szCs w:val="26"/>
        </w:rPr>
        <w:t xml:space="preserve"> </w:t>
      </w:r>
      <w:r w:rsidR="00297AA7">
        <w:rPr>
          <w:rFonts w:ascii="Times New Roman" w:hAnsi="Times New Roman" w:cs="Helvetica"/>
          <w:iCs/>
          <w:szCs w:val="26"/>
        </w:rPr>
        <w:t xml:space="preserve">that is, the </w:t>
      </w:r>
      <w:r w:rsidR="00630BEF">
        <w:rPr>
          <w:rFonts w:ascii="Times New Roman" w:hAnsi="Times New Roman" w:cs="Helvetica"/>
          <w:iCs/>
          <w:szCs w:val="26"/>
        </w:rPr>
        <w:t>physical labor</w:t>
      </w:r>
      <w:r w:rsidR="00297AA7">
        <w:rPr>
          <w:rFonts w:ascii="Times New Roman" w:hAnsi="Times New Roman" w:cs="Helvetica"/>
          <w:iCs/>
          <w:szCs w:val="26"/>
        </w:rPr>
        <w:t xml:space="preserve"> and obj</w:t>
      </w:r>
      <w:r w:rsidR="00EC6E5D">
        <w:rPr>
          <w:rFonts w:ascii="Times New Roman" w:hAnsi="Times New Roman" w:cs="Helvetica"/>
          <w:iCs/>
          <w:szCs w:val="26"/>
        </w:rPr>
        <w:t xml:space="preserve">ecthood </w:t>
      </w:r>
      <w:r w:rsidR="00FC3DCB">
        <w:rPr>
          <w:rFonts w:ascii="Times New Roman" w:hAnsi="Times New Roman" w:cs="Helvetica"/>
          <w:iCs/>
          <w:szCs w:val="26"/>
        </w:rPr>
        <w:t>endemic to</w:t>
      </w:r>
      <w:r w:rsidR="00EC6E5D">
        <w:rPr>
          <w:rFonts w:ascii="Times New Roman" w:hAnsi="Times New Roman" w:cs="Helvetica"/>
          <w:iCs/>
          <w:szCs w:val="26"/>
        </w:rPr>
        <w:t xml:space="preserve"> the slave</w:t>
      </w:r>
      <w:r w:rsidR="002F0516">
        <w:rPr>
          <w:rFonts w:ascii="Times New Roman" w:hAnsi="Times New Roman" w:cs="Helvetica"/>
          <w:iCs/>
          <w:szCs w:val="26"/>
        </w:rPr>
        <w:t xml:space="preserve"> consciousness.</w:t>
      </w:r>
      <w:r w:rsidR="00297AA7">
        <w:rPr>
          <w:rStyle w:val="FootnoteReference"/>
          <w:rFonts w:ascii="Times New Roman" w:hAnsi="Times New Roman" w:cs="Helvetica"/>
          <w:iCs/>
          <w:szCs w:val="26"/>
        </w:rPr>
        <w:footnoteReference w:id="10"/>
      </w:r>
      <w:r w:rsidR="00EC6E5D">
        <w:rPr>
          <w:rFonts w:ascii="Times New Roman" w:hAnsi="Times New Roman" w:cs="Helvetica"/>
          <w:iCs/>
          <w:szCs w:val="26"/>
        </w:rPr>
        <w:t xml:space="preserve"> </w:t>
      </w:r>
      <w:r w:rsidR="002F0516">
        <w:rPr>
          <w:rFonts w:ascii="Times New Roman" w:hAnsi="Times New Roman" w:cs="Helvetica"/>
          <w:iCs/>
          <w:szCs w:val="26"/>
        </w:rPr>
        <w:t>I</w:t>
      </w:r>
      <w:r w:rsidR="00EC6E5D">
        <w:rPr>
          <w:rFonts w:ascii="Times New Roman" w:hAnsi="Times New Roman" w:cs="Helvetica"/>
          <w:iCs/>
          <w:szCs w:val="26"/>
        </w:rPr>
        <w:t>n the very act of rebelling</w:t>
      </w:r>
      <w:r w:rsidR="002F0516">
        <w:rPr>
          <w:rFonts w:ascii="Times New Roman" w:hAnsi="Times New Roman" w:cs="Helvetica"/>
          <w:iCs/>
          <w:szCs w:val="26"/>
        </w:rPr>
        <w:t>,</w:t>
      </w:r>
      <w:r w:rsidR="00EC6E5D">
        <w:rPr>
          <w:rFonts w:ascii="Times New Roman" w:hAnsi="Times New Roman" w:cs="Helvetica"/>
          <w:iCs/>
          <w:szCs w:val="26"/>
        </w:rPr>
        <w:t xml:space="preserve"> </w:t>
      </w:r>
      <w:r w:rsidR="00A7518E">
        <w:rPr>
          <w:rFonts w:ascii="Times New Roman" w:hAnsi="Times New Roman" w:cs="Helvetica"/>
          <w:iCs/>
          <w:szCs w:val="26"/>
        </w:rPr>
        <w:t xml:space="preserve">this former slave </w:t>
      </w:r>
      <w:r w:rsidR="00297AA7">
        <w:rPr>
          <w:rFonts w:ascii="Times New Roman" w:hAnsi="Times New Roman" w:cs="Helvetica"/>
          <w:iCs/>
          <w:szCs w:val="26"/>
        </w:rPr>
        <w:t xml:space="preserve">attained self-consciousness in the realization of his own </w:t>
      </w:r>
      <w:r w:rsidR="008D4927">
        <w:rPr>
          <w:rFonts w:ascii="Times New Roman" w:hAnsi="Times New Roman" w:cs="Helvetica"/>
          <w:iCs/>
          <w:szCs w:val="26"/>
        </w:rPr>
        <w:t xml:space="preserve">agency, </w:t>
      </w:r>
      <w:r w:rsidR="00A7518E">
        <w:rPr>
          <w:rFonts w:ascii="Times New Roman" w:hAnsi="Times New Roman" w:cs="Helvetica"/>
          <w:iCs/>
          <w:szCs w:val="26"/>
        </w:rPr>
        <w:t>emphasized</w:t>
      </w:r>
      <w:r w:rsidR="00107D83">
        <w:rPr>
          <w:rFonts w:ascii="Times New Roman" w:hAnsi="Times New Roman" w:cs="Helvetica"/>
          <w:iCs/>
          <w:szCs w:val="26"/>
        </w:rPr>
        <w:t xml:space="preserve"> for the viewer in the juxtaposition of Raynal’s pallid lifelessness with the </w:t>
      </w:r>
      <w:r w:rsidR="001E00C7">
        <w:rPr>
          <w:rFonts w:ascii="Times New Roman" w:hAnsi="Times New Roman" w:cs="Helvetica"/>
          <w:iCs/>
          <w:szCs w:val="26"/>
        </w:rPr>
        <w:t>strong full body of Belley.</w:t>
      </w:r>
    </w:p>
    <w:p w14:paraId="0F34D292" w14:textId="77777777" w:rsidR="00D51B71" w:rsidRDefault="004574F8" w:rsidP="002F0516">
      <w:pPr>
        <w:spacing w:line="480" w:lineRule="auto"/>
        <w:ind w:firstLine="720"/>
        <w:jc w:val="both"/>
        <w:rPr>
          <w:rFonts w:ascii="Times New Roman" w:hAnsi="Times New Roman" w:cs="Helvetica"/>
          <w:iCs/>
          <w:szCs w:val="26"/>
        </w:rPr>
      </w:pPr>
      <w:r>
        <w:rPr>
          <w:rFonts w:ascii="Times New Roman" w:hAnsi="Times New Roman" w:cs="Helvetica"/>
          <w:iCs/>
          <w:szCs w:val="26"/>
        </w:rPr>
        <w:t xml:space="preserve">With the deputy’s selfhood </w:t>
      </w:r>
      <w:r w:rsidR="008A6FEB">
        <w:rPr>
          <w:rFonts w:ascii="Times New Roman" w:hAnsi="Times New Roman" w:cs="Helvetica"/>
          <w:iCs/>
          <w:szCs w:val="26"/>
        </w:rPr>
        <w:t>determined</w:t>
      </w:r>
      <w:r>
        <w:rPr>
          <w:rFonts w:ascii="Times New Roman" w:hAnsi="Times New Roman" w:cs="Helvetica"/>
          <w:iCs/>
          <w:szCs w:val="26"/>
        </w:rPr>
        <w:t xml:space="preserve"> by </w:t>
      </w:r>
      <w:r w:rsidR="00C515DF">
        <w:rPr>
          <w:rFonts w:ascii="Times New Roman" w:hAnsi="Times New Roman" w:cs="Helvetica"/>
          <w:iCs/>
          <w:szCs w:val="26"/>
        </w:rPr>
        <w:t>his</w:t>
      </w:r>
      <w:r>
        <w:rPr>
          <w:rFonts w:ascii="Times New Roman" w:hAnsi="Times New Roman" w:cs="Helvetica"/>
          <w:iCs/>
          <w:szCs w:val="26"/>
        </w:rPr>
        <w:t xml:space="preserve"> </w:t>
      </w:r>
      <w:r w:rsidR="00132E36">
        <w:rPr>
          <w:rFonts w:ascii="Times New Roman" w:hAnsi="Times New Roman" w:cs="Helvetica"/>
          <w:iCs/>
          <w:szCs w:val="26"/>
        </w:rPr>
        <w:t xml:space="preserve">physical and </w:t>
      </w:r>
      <w:r w:rsidR="008A6FEB">
        <w:rPr>
          <w:rFonts w:ascii="Times New Roman" w:hAnsi="Times New Roman" w:cs="Helvetica"/>
          <w:iCs/>
          <w:szCs w:val="26"/>
        </w:rPr>
        <w:t xml:space="preserve">cognitive </w:t>
      </w:r>
      <w:r w:rsidR="00854F66">
        <w:rPr>
          <w:rFonts w:ascii="Times New Roman" w:hAnsi="Times New Roman" w:cs="Helvetica"/>
          <w:iCs/>
          <w:szCs w:val="26"/>
        </w:rPr>
        <w:t>connection</w:t>
      </w:r>
      <w:r>
        <w:rPr>
          <w:rFonts w:ascii="Times New Roman" w:hAnsi="Times New Roman" w:cs="Helvetica"/>
          <w:iCs/>
          <w:szCs w:val="26"/>
        </w:rPr>
        <w:t xml:space="preserve"> </w:t>
      </w:r>
      <w:r w:rsidR="00107FD8">
        <w:rPr>
          <w:rFonts w:ascii="Times New Roman" w:hAnsi="Times New Roman" w:cs="Helvetica"/>
          <w:iCs/>
          <w:szCs w:val="26"/>
        </w:rPr>
        <w:t>with</w:t>
      </w:r>
      <w:r>
        <w:rPr>
          <w:rFonts w:ascii="Times New Roman" w:hAnsi="Times New Roman" w:cs="Helvetica"/>
          <w:iCs/>
          <w:szCs w:val="26"/>
        </w:rPr>
        <w:t xml:space="preserve"> the bust, the </w:t>
      </w:r>
      <w:r w:rsidR="00E90DC2">
        <w:rPr>
          <w:rFonts w:ascii="Times New Roman" w:hAnsi="Times New Roman" w:cs="Helvetica"/>
          <w:iCs/>
          <w:szCs w:val="26"/>
        </w:rPr>
        <w:t>relationship of these</w:t>
      </w:r>
      <w:r w:rsidR="008F22F7">
        <w:rPr>
          <w:rFonts w:ascii="Times New Roman" w:hAnsi="Times New Roman" w:cs="Helvetica"/>
          <w:iCs/>
          <w:szCs w:val="26"/>
        </w:rPr>
        <w:t xml:space="preserve"> </w:t>
      </w:r>
      <w:r w:rsidR="00E90DC2">
        <w:rPr>
          <w:rFonts w:ascii="Times New Roman" w:hAnsi="Times New Roman" w:cs="Helvetica"/>
          <w:iCs/>
          <w:szCs w:val="26"/>
        </w:rPr>
        <w:t>two</w:t>
      </w:r>
      <w:r w:rsidR="008F22F7">
        <w:rPr>
          <w:rFonts w:ascii="Times New Roman" w:hAnsi="Times New Roman" w:cs="Helvetica"/>
          <w:iCs/>
          <w:szCs w:val="26"/>
        </w:rPr>
        <w:t xml:space="preserve"> </w:t>
      </w:r>
      <w:r w:rsidR="000E56B5">
        <w:rPr>
          <w:rFonts w:ascii="Times New Roman" w:hAnsi="Times New Roman" w:cs="Helvetica"/>
          <w:iCs/>
          <w:szCs w:val="26"/>
        </w:rPr>
        <w:t>figures</w:t>
      </w:r>
      <w:r w:rsidR="00E90DC2">
        <w:rPr>
          <w:rFonts w:ascii="Times New Roman" w:hAnsi="Times New Roman" w:cs="Helvetica"/>
          <w:iCs/>
          <w:szCs w:val="26"/>
        </w:rPr>
        <w:t xml:space="preserve"> </w:t>
      </w:r>
      <w:r w:rsidR="00C863AE">
        <w:rPr>
          <w:rFonts w:ascii="Times New Roman" w:hAnsi="Times New Roman" w:cs="Helvetica"/>
          <w:iCs/>
          <w:szCs w:val="26"/>
        </w:rPr>
        <w:t xml:space="preserve">can be understood </w:t>
      </w:r>
      <w:r w:rsidR="004254B5">
        <w:rPr>
          <w:rFonts w:ascii="Times New Roman" w:hAnsi="Times New Roman" w:cs="Helvetica"/>
          <w:iCs/>
          <w:szCs w:val="26"/>
        </w:rPr>
        <w:t>dialectically</w:t>
      </w:r>
      <w:r w:rsidR="000E56B5">
        <w:rPr>
          <w:rFonts w:ascii="Times New Roman" w:hAnsi="Times New Roman" w:cs="Helvetica"/>
          <w:iCs/>
          <w:szCs w:val="26"/>
        </w:rPr>
        <w:t>.</w:t>
      </w:r>
      <w:r w:rsidR="008F22F7">
        <w:rPr>
          <w:rFonts w:ascii="Times New Roman" w:hAnsi="Times New Roman" w:cs="Helvetica"/>
          <w:iCs/>
          <w:szCs w:val="26"/>
        </w:rPr>
        <w:t xml:space="preserve"> </w:t>
      </w:r>
      <w:r w:rsidR="002F0516">
        <w:rPr>
          <w:rFonts w:ascii="Times New Roman" w:hAnsi="Times New Roman" w:cs="Helvetica"/>
          <w:iCs/>
          <w:szCs w:val="26"/>
        </w:rPr>
        <w:t>The natural human condition, according to Hegel, is one of struggle, in which one self-consciousness seeks recognition in another</w:t>
      </w:r>
      <w:r w:rsidR="00612BCE">
        <w:rPr>
          <w:rFonts w:ascii="Times New Roman" w:hAnsi="Times New Roman" w:cs="Helvetica"/>
          <w:iCs/>
          <w:szCs w:val="26"/>
        </w:rPr>
        <w:t>,</w:t>
      </w:r>
      <w:r w:rsidR="002F0516">
        <w:rPr>
          <w:rStyle w:val="FootnoteReference"/>
          <w:rFonts w:ascii="Times New Roman" w:hAnsi="Times New Roman" w:cs="Helvetica"/>
          <w:iCs/>
          <w:szCs w:val="26"/>
        </w:rPr>
        <w:footnoteReference w:id="11"/>
      </w:r>
      <w:r w:rsidR="00612BCE">
        <w:rPr>
          <w:rFonts w:ascii="Times New Roman" w:hAnsi="Times New Roman" w:cs="Helvetica"/>
          <w:iCs/>
          <w:szCs w:val="26"/>
        </w:rPr>
        <w:t xml:space="preserve"> </w:t>
      </w:r>
      <w:r w:rsidR="00494261">
        <w:rPr>
          <w:rFonts w:ascii="Times New Roman" w:hAnsi="Times New Roman" w:cs="Helvetica"/>
          <w:iCs/>
          <w:szCs w:val="26"/>
        </w:rPr>
        <w:t>and this life-and-death struggle for mutual recognition is identified as the master-slave dialectic</w:t>
      </w:r>
      <w:r w:rsidR="00612BCE">
        <w:rPr>
          <w:rFonts w:ascii="Times New Roman" w:hAnsi="Times New Roman" w:cs="Helvetica"/>
          <w:iCs/>
          <w:szCs w:val="26"/>
        </w:rPr>
        <w:t>. O</w:t>
      </w:r>
      <w:r w:rsidR="00D51B71">
        <w:rPr>
          <w:rFonts w:ascii="Times New Roman" w:hAnsi="Times New Roman" w:cs="Helvetica"/>
          <w:iCs/>
          <w:szCs w:val="26"/>
        </w:rPr>
        <w:t xml:space="preserve">ver the course of the </w:t>
      </w:r>
      <w:r w:rsidR="00F00A0A">
        <w:rPr>
          <w:rFonts w:ascii="Times New Roman" w:hAnsi="Times New Roman" w:cs="Helvetica"/>
          <w:iCs/>
          <w:szCs w:val="26"/>
        </w:rPr>
        <w:t>conflict</w:t>
      </w:r>
      <w:r w:rsidR="00D51B71">
        <w:rPr>
          <w:rFonts w:ascii="Times New Roman" w:hAnsi="Times New Roman" w:cs="Helvetica"/>
          <w:iCs/>
          <w:szCs w:val="26"/>
        </w:rPr>
        <w:t>, one of the parties becomes unwilling to commit his life for the sake of recognition, thereby granting recognition to his “lord” in his very unwillingness to commit. The “slave” will work in service of the lord, whose own recognition is no longer conferred by an equal, but by a mere “tool” employed to provide for his needs.</w:t>
      </w:r>
      <w:r w:rsidR="00D51B71">
        <w:rPr>
          <w:rStyle w:val="FootnoteReference"/>
          <w:rFonts w:ascii="Times New Roman" w:hAnsi="Times New Roman" w:cs="Helvetica"/>
          <w:iCs/>
          <w:szCs w:val="26"/>
        </w:rPr>
        <w:footnoteReference w:id="12"/>
      </w:r>
      <w:r w:rsidR="00D51B71">
        <w:rPr>
          <w:rFonts w:ascii="Times New Roman" w:hAnsi="Times New Roman" w:cs="Helvetica"/>
          <w:iCs/>
          <w:szCs w:val="26"/>
        </w:rPr>
        <w:t xml:space="preserve"> </w:t>
      </w:r>
    </w:p>
    <w:p w14:paraId="787EE9D3" w14:textId="77777777" w:rsidR="00507AAB" w:rsidRDefault="00612BCE" w:rsidP="0097534C">
      <w:pPr>
        <w:spacing w:line="480" w:lineRule="auto"/>
        <w:ind w:firstLine="720"/>
        <w:jc w:val="both"/>
        <w:rPr>
          <w:rFonts w:ascii="Times New Roman" w:hAnsi="Times New Roman" w:cs="Helvetica"/>
          <w:iCs/>
          <w:szCs w:val="26"/>
        </w:rPr>
      </w:pPr>
      <w:r>
        <w:rPr>
          <w:rFonts w:ascii="Times New Roman" w:hAnsi="Times New Roman" w:cs="Helvetica"/>
          <w:iCs/>
          <w:szCs w:val="26"/>
        </w:rPr>
        <w:t xml:space="preserve">In the alignment of Belley and Raynal, </w:t>
      </w:r>
      <w:r w:rsidR="008A6FEB">
        <w:rPr>
          <w:rFonts w:ascii="Times New Roman" w:hAnsi="Times New Roman" w:cs="Helvetica"/>
          <w:iCs/>
          <w:szCs w:val="26"/>
        </w:rPr>
        <w:t xml:space="preserve">however, </w:t>
      </w:r>
      <w:r>
        <w:rPr>
          <w:rFonts w:ascii="Times New Roman" w:hAnsi="Times New Roman" w:cs="Helvetica"/>
          <w:iCs/>
          <w:szCs w:val="26"/>
        </w:rPr>
        <w:t>there is a decided attempt to</w:t>
      </w:r>
      <w:r w:rsidR="001E0BD8">
        <w:rPr>
          <w:rFonts w:ascii="Times New Roman" w:hAnsi="Times New Roman" w:cs="Helvetica"/>
          <w:iCs/>
          <w:szCs w:val="26"/>
        </w:rPr>
        <w:t xml:space="preserve"> challenge the </w:t>
      </w:r>
      <w:r w:rsidR="00FD0B11">
        <w:rPr>
          <w:rFonts w:ascii="Times New Roman" w:hAnsi="Times New Roman" w:cs="Helvetica"/>
          <w:iCs/>
          <w:szCs w:val="26"/>
        </w:rPr>
        <w:t>identification</w:t>
      </w:r>
      <w:r w:rsidR="00BA2AB8">
        <w:rPr>
          <w:rFonts w:ascii="Times New Roman" w:hAnsi="Times New Roman" w:cs="Helvetica"/>
          <w:iCs/>
          <w:szCs w:val="26"/>
        </w:rPr>
        <w:t xml:space="preserve"> of Belley with a mere “tool,” </w:t>
      </w:r>
      <w:r w:rsidR="00985971">
        <w:rPr>
          <w:rFonts w:ascii="Times New Roman" w:hAnsi="Times New Roman" w:cs="Helvetica"/>
          <w:iCs/>
          <w:szCs w:val="26"/>
        </w:rPr>
        <w:t xml:space="preserve">another </w:t>
      </w:r>
      <w:r w:rsidR="0082107A">
        <w:rPr>
          <w:rFonts w:ascii="Times New Roman" w:hAnsi="Times New Roman" w:cs="Helvetica"/>
          <w:iCs/>
          <w:szCs w:val="26"/>
        </w:rPr>
        <w:t>designation</w:t>
      </w:r>
      <w:r w:rsidR="00985971">
        <w:rPr>
          <w:rFonts w:ascii="Times New Roman" w:hAnsi="Times New Roman" w:cs="Helvetica"/>
          <w:iCs/>
          <w:szCs w:val="26"/>
        </w:rPr>
        <w:t xml:space="preserve"> </w:t>
      </w:r>
      <w:r w:rsidR="004254B5">
        <w:rPr>
          <w:rFonts w:ascii="Times New Roman" w:hAnsi="Times New Roman" w:cs="Helvetica"/>
          <w:iCs/>
          <w:szCs w:val="26"/>
        </w:rPr>
        <w:t>of</w:t>
      </w:r>
      <w:r w:rsidR="00985971">
        <w:rPr>
          <w:rFonts w:ascii="Times New Roman" w:hAnsi="Times New Roman" w:cs="Helvetica"/>
          <w:iCs/>
          <w:szCs w:val="26"/>
        </w:rPr>
        <w:t xml:space="preserve"> the aforementioned </w:t>
      </w:r>
      <w:r w:rsidR="00BA2AB8">
        <w:rPr>
          <w:rFonts w:ascii="Times New Roman" w:hAnsi="Times New Roman" w:cs="Helvetica"/>
          <w:iCs/>
          <w:szCs w:val="26"/>
        </w:rPr>
        <w:t>“thingness.</w:t>
      </w:r>
      <w:r w:rsidR="002B56A8">
        <w:rPr>
          <w:rFonts w:ascii="Times New Roman" w:hAnsi="Times New Roman" w:cs="Helvetica"/>
          <w:iCs/>
          <w:szCs w:val="26"/>
        </w:rPr>
        <w:t>”</w:t>
      </w:r>
      <w:r>
        <w:rPr>
          <w:rFonts w:ascii="Times New Roman" w:hAnsi="Times New Roman" w:cs="Helvetica"/>
          <w:iCs/>
          <w:szCs w:val="26"/>
        </w:rPr>
        <w:t xml:space="preserve"> By granting him </w:t>
      </w:r>
      <w:r w:rsidR="00AA530A">
        <w:rPr>
          <w:rFonts w:ascii="Times New Roman" w:hAnsi="Times New Roman" w:cs="Helvetica"/>
          <w:iCs/>
          <w:szCs w:val="26"/>
        </w:rPr>
        <w:t>an agency uncharacteri</w:t>
      </w:r>
      <w:r w:rsidR="003D3AAC">
        <w:rPr>
          <w:rFonts w:ascii="Times New Roman" w:hAnsi="Times New Roman" w:cs="Helvetica"/>
          <w:iCs/>
          <w:szCs w:val="26"/>
        </w:rPr>
        <w:t>stic of the slave consciousness, portraying him instead as a liberated self-consciousness,</w:t>
      </w:r>
      <w:r w:rsidR="00AA530A">
        <w:rPr>
          <w:rFonts w:ascii="Times New Roman" w:hAnsi="Times New Roman" w:cs="Helvetica"/>
          <w:iCs/>
          <w:szCs w:val="26"/>
        </w:rPr>
        <w:t xml:space="preserve"> the relationship of the two figures strives to neutralize race as </w:t>
      </w:r>
      <w:r w:rsidR="00F2730F">
        <w:rPr>
          <w:rFonts w:ascii="Times New Roman" w:hAnsi="Times New Roman" w:cs="Helvetica"/>
          <w:iCs/>
          <w:szCs w:val="26"/>
        </w:rPr>
        <w:t xml:space="preserve">an indicator of </w:t>
      </w:r>
      <w:r w:rsidR="00CF0929">
        <w:rPr>
          <w:rFonts w:ascii="Times New Roman" w:hAnsi="Times New Roman" w:cs="Helvetica"/>
          <w:iCs/>
          <w:szCs w:val="26"/>
        </w:rPr>
        <w:t>consciousness</w:t>
      </w:r>
      <w:r w:rsidR="00102EC3">
        <w:rPr>
          <w:rFonts w:ascii="Times New Roman" w:hAnsi="Times New Roman" w:cs="Helvetica"/>
          <w:iCs/>
          <w:szCs w:val="26"/>
        </w:rPr>
        <w:t xml:space="preserve"> altogether</w:t>
      </w:r>
      <w:r w:rsidR="00CF0929">
        <w:rPr>
          <w:rFonts w:ascii="Times New Roman" w:hAnsi="Times New Roman" w:cs="Helvetica"/>
          <w:iCs/>
          <w:szCs w:val="26"/>
        </w:rPr>
        <w:t xml:space="preserve">. Indeed, </w:t>
      </w:r>
      <w:r w:rsidR="00855A34">
        <w:rPr>
          <w:rFonts w:ascii="Times New Roman" w:hAnsi="Times New Roman" w:cs="Helvetica"/>
          <w:iCs/>
          <w:szCs w:val="26"/>
        </w:rPr>
        <w:t xml:space="preserve">the conventional depiction of </w:t>
      </w:r>
      <w:r w:rsidR="00C043C1">
        <w:rPr>
          <w:rFonts w:ascii="Times New Roman" w:hAnsi="Times New Roman" w:cs="Helvetica"/>
          <w:iCs/>
          <w:szCs w:val="26"/>
        </w:rPr>
        <w:t>Blacks as subservient</w:t>
      </w:r>
      <w:r w:rsidR="00855A34">
        <w:rPr>
          <w:rFonts w:ascii="Times New Roman" w:hAnsi="Times New Roman" w:cs="Helvetica"/>
          <w:iCs/>
          <w:szCs w:val="26"/>
        </w:rPr>
        <w:t xml:space="preserve"> </w:t>
      </w:r>
      <w:r w:rsidR="00C043C1">
        <w:rPr>
          <w:rFonts w:ascii="Times New Roman" w:hAnsi="Times New Roman" w:cs="Helvetica"/>
          <w:iCs/>
          <w:szCs w:val="26"/>
        </w:rPr>
        <w:t xml:space="preserve">became a means through which Europeans </w:t>
      </w:r>
      <w:r w:rsidR="00D96541">
        <w:rPr>
          <w:rFonts w:ascii="Times New Roman" w:hAnsi="Times New Roman" w:cs="Helvetica"/>
          <w:iCs/>
          <w:szCs w:val="26"/>
        </w:rPr>
        <w:t>defined</w:t>
      </w:r>
      <w:r>
        <w:rPr>
          <w:rFonts w:ascii="Times New Roman" w:hAnsi="Times New Roman" w:cs="Helvetica"/>
          <w:iCs/>
          <w:szCs w:val="26"/>
        </w:rPr>
        <w:t xml:space="preserve"> their own </w:t>
      </w:r>
      <w:r w:rsidR="00AE50B8">
        <w:rPr>
          <w:rFonts w:ascii="Times New Roman" w:hAnsi="Times New Roman" w:cs="Helvetica"/>
          <w:iCs/>
          <w:szCs w:val="26"/>
        </w:rPr>
        <w:t xml:space="preserve">racial </w:t>
      </w:r>
      <w:r>
        <w:rPr>
          <w:rFonts w:ascii="Times New Roman" w:hAnsi="Times New Roman" w:cs="Helvetica"/>
          <w:iCs/>
          <w:szCs w:val="26"/>
        </w:rPr>
        <w:t>superiority</w:t>
      </w:r>
      <w:r w:rsidR="0097534C">
        <w:rPr>
          <w:rFonts w:ascii="Times New Roman" w:hAnsi="Times New Roman" w:cs="Helvetica"/>
          <w:iCs/>
          <w:szCs w:val="26"/>
        </w:rPr>
        <w:t>, recognizing in the “thingness” of Blacks their own master consciousness</w:t>
      </w:r>
      <w:r w:rsidR="00AE50B8">
        <w:rPr>
          <w:rFonts w:ascii="Times New Roman" w:hAnsi="Times New Roman" w:cs="Helvetica"/>
          <w:iCs/>
          <w:szCs w:val="26"/>
        </w:rPr>
        <w:t xml:space="preserve">. </w:t>
      </w:r>
      <w:r w:rsidR="00E44AAE">
        <w:rPr>
          <w:rFonts w:ascii="Times New Roman" w:hAnsi="Times New Roman" w:cs="Helvetica"/>
          <w:iCs/>
          <w:szCs w:val="26"/>
        </w:rPr>
        <w:t>According</w:t>
      </w:r>
      <w:r w:rsidR="00C73397">
        <w:rPr>
          <w:rFonts w:ascii="Times New Roman" w:hAnsi="Times New Roman" w:cs="Helvetica"/>
          <w:iCs/>
          <w:szCs w:val="26"/>
        </w:rPr>
        <w:t>ly</w:t>
      </w:r>
      <w:r w:rsidR="00E44AAE">
        <w:rPr>
          <w:rFonts w:ascii="Times New Roman" w:hAnsi="Times New Roman" w:cs="Helvetica"/>
          <w:iCs/>
          <w:szCs w:val="26"/>
        </w:rPr>
        <w:t>, p</w:t>
      </w:r>
      <w:r w:rsidR="003F257F">
        <w:rPr>
          <w:rFonts w:ascii="Times New Roman" w:hAnsi="Times New Roman" w:cs="Helvetica"/>
          <w:iCs/>
          <w:szCs w:val="26"/>
        </w:rPr>
        <w:t>rior to the R</w:t>
      </w:r>
      <w:r w:rsidR="007D649F">
        <w:rPr>
          <w:rFonts w:ascii="Times New Roman" w:hAnsi="Times New Roman" w:cs="Helvetica"/>
          <w:iCs/>
          <w:szCs w:val="26"/>
        </w:rPr>
        <w:t>evolution, d</w:t>
      </w:r>
      <w:r w:rsidR="00AE50B8">
        <w:rPr>
          <w:rFonts w:ascii="Times New Roman" w:hAnsi="Times New Roman" w:cs="Helvetica"/>
          <w:iCs/>
          <w:szCs w:val="26"/>
        </w:rPr>
        <w:t>epiction</w:t>
      </w:r>
      <w:r w:rsidR="00C67046">
        <w:rPr>
          <w:rFonts w:ascii="Times New Roman" w:hAnsi="Times New Roman" w:cs="Helvetica"/>
          <w:iCs/>
          <w:szCs w:val="26"/>
        </w:rPr>
        <w:t>s</w:t>
      </w:r>
      <w:r w:rsidR="00AE50B8">
        <w:rPr>
          <w:rFonts w:ascii="Times New Roman" w:hAnsi="Times New Roman" w:cs="Helvetica"/>
          <w:iCs/>
          <w:szCs w:val="26"/>
        </w:rPr>
        <w:t xml:space="preserve"> of Blacks</w:t>
      </w:r>
      <w:r w:rsidR="0097534C">
        <w:rPr>
          <w:rFonts w:ascii="Times New Roman" w:hAnsi="Times New Roman" w:cs="Helvetica"/>
          <w:iCs/>
          <w:szCs w:val="26"/>
        </w:rPr>
        <w:t xml:space="preserve"> </w:t>
      </w:r>
      <w:r w:rsidR="00E64F81">
        <w:rPr>
          <w:rFonts w:ascii="Times New Roman" w:hAnsi="Times New Roman" w:cs="Helvetica"/>
          <w:iCs/>
          <w:szCs w:val="26"/>
        </w:rPr>
        <w:t>were</w:t>
      </w:r>
      <w:r w:rsidR="00834AD8">
        <w:rPr>
          <w:rFonts w:ascii="Times New Roman" w:hAnsi="Times New Roman" w:cs="Helvetica"/>
          <w:iCs/>
          <w:szCs w:val="26"/>
        </w:rPr>
        <w:t xml:space="preserve"> largely</w:t>
      </w:r>
      <w:r w:rsidR="00E64F81">
        <w:rPr>
          <w:rFonts w:ascii="Times New Roman" w:hAnsi="Times New Roman" w:cs="Helvetica"/>
          <w:iCs/>
          <w:szCs w:val="26"/>
        </w:rPr>
        <w:t xml:space="preserve"> </w:t>
      </w:r>
      <w:r w:rsidR="00EE5786">
        <w:rPr>
          <w:rFonts w:ascii="Times New Roman" w:hAnsi="Times New Roman" w:cs="Helvetica"/>
          <w:iCs/>
          <w:szCs w:val="26"/>
        </w:rPr>
        <w:t>limited to</w:t>
      </w:r>
      <w:r w:rsidR="00507AAB">
        <w:rPr>
          <w:rFonts w:ascii="Times New Roman" w:hAnsi="Times New Roman" w:cs="Helvetica"/>
          <w:iCs/>
          <w:szCs w:val="26"/>
        </w:rPr>
        <w:t xml:space="preserve"> </w:t>
      </w:r>
      <w:r w:rsidR="007D649F">
        <w:rPr>
          <w:rFonts w:ascii="Times New Roman" w:hAnsi="Times New Roman" w:cs="Helvetica"/>
          <w:iCs/>
          <w:szCs w:val="26"/>
        </w:rPr>
        <w:t>images of “things” or possessions, namely</w:t>
      </w:r>
      <w:r w:rsidR="00A43427">
        <w:rPr>
          <w:rFonts w:ascii="Times New Roman" w:hAnsi="Times New Roman" w:cs="Helvetica"/>
          <w:iCs/>
          <w:szCs w:val="26"/>
        </w:rPr>
        <w:t xml:space="preserve"> </w:t>
      </w:r>
      <w:r w:rsidR="007D649F">
        <w:rPr>
          <w:rFonts w:ascii="Times New Roman" w:hAnsi="Times New Roman" w:cs="Helvetica"/>
          <w:iCs/>
          <w:szCs w:val="26"/>
        </w:rPr>
        <w:t>young servant boys</w:t>
      </w:r>
      <w:r w:rsidR="00507AAB">
        <w:rPr>
          <w:rFonts w:ascii="Times New Roman" w:hAnsi="Times New Roman" w:cs="Helvetica"/>
          <w:iCs/>
          <w:szCs w:val="26"/>
        </w:rPr>
        <w:t xml:space="preserve">. As France’s encounter with Africans </w:t>
      </w:r>
      <w:r w:rsidR="00507AAB">
        <w:rPr>
          <w:rFonts w:ascii="Times New Roman" w:hAnsi="Times New Roman" w:cs="Helvetica"/>
          <w:iCs/>
          <w:szCs w:val="26"/>
        </w:rPr>
        <w:lastRenderedPageBreak/>
        <w:t>increased in the late seventeent</w:t>
      </w:r>
      <w:r w:rsidR="00D911F3">
        <w:rPr>
          <w:rFonts w:ascii="Times New Roman" w:hAnsi="Times New Roman" w:cs="Helvetica"/>
          <w:iCs/>
          <w:szCs w:val="26"/>
        </w:rPr>
        <w:t>h century, provincial governors</w:t>
      </w:r>
      <w:r w:rsidR="00507AAB">
        <w:rPr>
          <w:rFonts w:ascii="Times New Roman" w:hAnsi="Times New Roman" w:cs="Helvetica"/>
          <w:iCs/>
          <w:szCs w:val="26"/>
        </w:rPr>
        <w:t xml:space="preserve">, leading colonists, and outfitters of privateers gave </w:t>
      </w:r>
      <w:r w:rsidR="00886636">
        <w:rPr>
          <w:rFonts w:ascii="Times New Roman" w:hAnsi="Times New Roman" w:cs="Helvetica"/>
          <w:iCs/>
          <w:szCs w:val="26"/>
        </w:rPr>
        <w:t>Black</w:t>
      </w:r>
      <w:r w:rsidR="00507AAB">
        <w:rPr>
          <w:rFonts w:ascii="Times New Roman" w:hAnsi="Times New Roman" w:cs="Helvetica"/>
          <w:iCs/>
          <w:szCs w:val="26"/>
        </w:rPr>
        <w:t xml:space="preserve"> children</w:t>
      </w:r>
      <w:r w:rsidR="006C7A5E">
        <w:rPr>
          <w:rFonts w:ascii="Times New Roman" w:hAnsi="Times New Roman" w:cs="Helvetica"/>
          <w:iCs/>
          <w:szCs w:val="26"/>
        </w:rPr>
        <w:t xml:space="preserve"> – predominantly boys –</w:t>
      </w:r>
      <w:r w:rsidR="00507AAB">
        <w:rPr>
          <w:rFonts w:ascii="Times New Roman" w:hAnsi="Times New Roman" w:cs="Helvetica"/>
          <w:iCs/>
          <w:szCs w:val="26"/>
        </w:rPr>
        <w:t xml:space="preserve"> as gifts to the women of the French court.</w:t>
      </w:r>
      <w:r w:rsidR="00507AAB">
        <w:rPr>
          <w:rStyle w:val="FootnoteReference"/>
          <w:rFonts w:ascii="Times New Roman" w:hAnsi="Times New Roman" w:cs="Helvetica"/>
          <w:iCs/>
          <w:szCs w:val="26"/>
        </w:rPr>
        <w:footnoteReference w:id="13"/>
      </w:r>
      <w:r w:rsidR="00507AAB">
        <w:rPr>
          <w:rFonts w:ascii="Times New Roman" w:hAnsi="Times New Roman" w:cs="Helvetica"/>
          <w:iCs/>
          <w:szCs w:val="26"/>
        </w:rPr>
        <w:t xml:space="preserve"> </w:t>
      </w:r>
      <w:r w:rsidR="001E0C75">
        <w:rPr>
          <w:rFonts w:ascii="Times New Roman" w:hAnsi="Times New Roman" w:cs="Helvetica"/>
          <w:iCs/>
          <w:szCs w:val="26"/>
        </w:rPr>
        <w:t xml:space="preserve">In a fashion popularized </w:t>
      </w:r>
      <w:r w:rsidR="00FD42A5">
        <w:rPr>
          <w:rFonts w:ascii="Times New Roman" w:hAnsi="Times New Roman" w:cs="Helvetica"/>
          <w:iCs/>
          <w:szCs w:val="26"/>
        </w:rPr>
        <w:t>by the likes of</w:t>
      </w:r>
      <w:r w:rsidR="001E0C75">
        <w:rPr>
          <w:rFonts w:ascii="Times New Roman" w:hAnsi="Times New Roman" w:cs="Helvetica"/>
          <w:iCs/>
          <w:szCs w:val="26"/>
        </w:rPr>
        <w:t xml:space="preserve"> Titian and Rubens</w:t>
      </w:r>
      <w:r w:rsidR="00507AAB">
        <w:rPr>
          <w:rFonts w:ascii="Times New Roman" w:hAnsi="Times New Roman" w:cs="Helvetica"/>
          <w:iCs/>
          <w:szCs w:val="26"/>
        </w:rPr>
        <w:t xml:space="preserve">, </w:t>
      </w:r>
      <w:r w:rsidR="00886636">
        <w:rPr>
          <w:rFonts w:ascii="Times New Roman" w:hAnsi="Times New Roman" w:cs="Helvetica"/>
          <w:iCs/>
          <w:szCs w:val="26"/>
        </w:rPr>
        <w:t>Black</w:t>
      </w:r>
      <w:r w:rsidR="00507AAB">
        <w:rPr>
          <w:rFonts w:ascii="Times New Roman" w:hAnsi="Times New Roman" w:cs="Helvetica"/>
          <w:iCs/>
          <w:szCs w:val="26"/>
        </w:rPr>
        <w:t xml:space="preserve"> boy sitters </w:t>
      </w:r>
      <w:r w:rsidR="00AB0AD9">
        <w:rPr>
          <w:rFonts w:ascii="Times New Roman" w:hAnsi="Times New Roman" w:cs="Helvetica"/>
          <w:iCs/>
          <w:szCs w:val="26"/>
        </w:rPr>
        <w:t>were</w:t>
      </w:r>
      <w:r w:rsidR="00507AAB">
        <w:rPr>
          <w:rFonts w:ascii="Times New Roman" w:hAnsi="Times New Roman" w:cs="Helvetica"/>
          <w:iCs/>
          <w:szCs w:val="26"/>
        </w:rPr>
        <w:t xml:space="preserve"> typically presented as accessories of French royalty, painted to highlight the “purity” and high status of their female keepers. Pierre Gobert’s </w:t>
      </w:r>
      <w:r w:rsidR="00507AAB">
        <w:rPr>
          <w:rFonts w:ascii="Times New Roman" w:hAnsi="Times New Roman" w:cs="Helvetica"/>
          <w:i/>
          <w:iCs/>
          <w:szCs w:val="26"/>
        </w:rPr>
        <w:t>Woman Washing the Face of Black Pageboy</w:t>
      </w:r>
      <w:r w:rsidR="00507AAB">
        <w:rPr>
          <w:rFonts w:ascii="Times New Roman" w:hAnsi="Times New Roman" w:cs="Helvetica"/>
          <w:iCs/>
          <w:szCs w:val="26"/>
        </w:rPr>
        <w:t xml:space="preserve"> (</w:t>
      </w:r>
      <w:r w:rsidR="005F2B52">
        <w:rPr>
          <w:rFonts w:ascii="Times New Roman" w:hAnsi="Times New Roman" w:cs="Helvetica"/>
          <w:iCs/>
          <w:szCs w:val="26"/>
        </w:rPr>
        <w:t>Fig. 3</w:t>
      </w:r>
      <w:r w:rsidR="002669B5">
        <w:rPr>
          <w:rFonts w:ascii="Times New Roman" w:hAnsi="Times New Roman" w:cs="Helvetica"/>
          <w:iCs/>
          <w:szCs w:val="26"/>
        </w:rPr>
        <w:t>)</w:t>
      </w:r>
      <w:r w:rsidR="00507AAB">
        <w:rPr>
          <w:rFonts w:ascii="Times New Roman" w:hAnsi="Times New Roman" w:cs="Helvetica"/>
          <w:iCs/>
          <w:szCs w:val="26"/>
        </w:rPr>
        <w:t xml:space="preserve"> </w:t>
      </w:r>
      <w:r w:rsidR="002669B5">
        <w:rPr>
          <w:rFonts w:ascii="Times New Roman" w:hAnsi="Times New Roman" w:cs="Helvetica"/>
          <w:iCs/>
          <w:szCs w:val="26"/>
        </w:rPr>
        <w:t>features such a</w:t>
      </w:r>
      <w:r w:rsidR="002455B4">
        <w:rPr>
          <w:rFonts w:ascii="Times New Roman" w:hAnsi="Times New Roman" w:cs="Helvetica"/>
          <w:iCs/>
          <w:szCs w:val="26"/>
        </w:rPr>
        <w:t xml:space="preserve"> pictorial</w:t>
      </w:r>
      <w:r w:rsidR="002669B5">
        <w:rPr>
          <w:rFonts w:ascii="Times New Roman" w:hAnsi="Times New Roman" w:cs="Helvetica"/>
          <w:iCs/>
          <w:szCs w:val="26"/>
        </w:rPr>
        <w:t xml:space="preserve"> </w:t>
      </w:r>
      <w:r w:rsidR="00AB0AD9">
        <w:rPr>
          <w:rFonts w:ascii="Times New Roman" w:hAnsi="Times New Roman" w:cs="Helvetica"/>
          <w:iCs/>
          <w:szCs w:val="26"/>
        </w:rPr>
        <w:t>trope</w:t>
      </w:r>
      <w:r w:rsidR="00507AAB">
        <w:rPr>
          <w:rFonts w:ascii="Times New Roman" w:hAnsi="Times New Roman" w:cs="Helvetica"/>
          <w:iCs/>
          <w:szCs w:val="26"/>
        </w:rPr>
        <w:t xml:space="preserve">, implying a contrast between the impossibility of making </w:t>
      </w:r>
      <w:r w:rsidR="00E25177">
        <w:rPr>
          <w:rFonts w:ascii="Times New Roman" w:hAnsi="Times New Roman" w:cs="Helvetica"/>
          <w:iCs/>
          <w:szCs w:val="26"/>
        </w:rPr>
        <w:t>b</w:t>
      </w:r>
      <w:r w:rsidR="00886636">
        <w:rPr>
          <w:rFonts w:ascii="Times New Roman" w:hAnsi="Times New Roman" w:cs="Helvetica"/>
          <w:iCs/>
          <w:szCs w:val="26"/>
        </w:rPr>
        <w:t>lack</w:t>
      </w:r>
      <w:r w:rsidR="00507AAB">
        <w:rPr>
          <w:rFonts w:ascii="Times New Roman" w:hAnsi="Times New Roman" w:cs="Helvetica"/>
          <w:iCs/>
          <w:szCs w:val="26"/>
        </w:rPr>
        <w:t xml:space="preserve"> skin </w:t>
      </w:r>
      <w:r w:rsidR="00E25177">
        <w:rPr>
          <w:rFonts w:ascii="Times New Roman" w:hAnsi="Times New Roman" w:cs="Helvetica"/>
          <w:iCs/>
          <w:szCs w:val="26"/>
        </w:rPr>
        <w:t>w</w:t>
      </w:r>
      <w:r w:rsidR="00886636">
        <w:rPr>
          <w:rFonts w:ascii="Times New Roman" w:hAnsi="Times New Roman" w:cs="Helvetica"/>
          <w:iCs/>
          <w:szCs w:val="26"/>
        </w:rPr>
        <w:t>hite</w:t>
      </w:r>
      <w:r w:rsidR="00507AAB">
        <w:rPr>
          <w:rFonts w:ascii="Times New Roman" w:hAnsi="Times New Roman" w:cs="Helvetica"/>
          <w:iCs/>
          <w:szCs w:val="26"/>
        </w:rPr>
        <w:t xml:space="preserve"> and the presumed beauty of the woman’s </w:t>
      </w:r>
      <w:r w:rsidR="002D4B3A">
        <w:rPr>
          <w:rFonts w:ascii="Times New Roman" w:hAnsi="Times New Roman" w:cs="Helvetica"/>
          <w:iCs/>
          <w:szCs w:val="26"/>
        </w:rPr>
        <w:t>complexion</w:t>
      </w:r>
      <w:r w:rsidR="00507AAB">
        <w:rPr>
          <w:rFonts w:ascii="Times New Roman" w:hAnsi="Times New Roman" w:cs="Helvetica"/>
          <w:iCs/>
          <w:szCs w:val="26"/>
        </w:rPr>
        <w:t>.</w:t>
      </w:r>
      <w:r w:rsidR="00507AAB">
        <w:rPr>
          <w:rStyle w:val="FootnoteReference"/>
          <w:rFonts w:ascii="Times New Roman" w:hAnsi="Times New Roman" w:cs="Helvetica"/>
          <w:iCs/>
          <w:szCs w:val="26"/>
        </w:rPr>
        <w:footnoteReference w:id="14"/>
      </w:r>
      <w:r w:rsidR="00507AAB">
        <w:rPr>
          <w:rFonts w:ascii="Times New Roman" w:hAnsi="Times New Roman" w:cs="Helvetica"/>
          <w:iCs/>
          <w:szCs w:val="26"/>
        </w:rPr>
        <w:t xml:space="preserve"> </w:t>
      </w:r>
    </w:p>
    <w:p w14:paraId="37DD4C19" w14:textId="77777777" w:rsidR="00AF5345" w:rsidRDefault="00507AAB" w:rsidP="00507AAB">
      <w:pPr>
        <w:spacing w:line="480" w:lineRule="auto"/>
        <w:jc w:val="both"/>
        <w:rPr>
          <w:rFonts w:ascii="Times New Roman" w:hAnsi="Times New Roman" w:cs="Helvetica"/>
          <w:iCs/>
          <w:szCs w:val="26"/>
        </w:rPr>
      </w:pPr>
      <w:r>
        <w:rPr>
          <w:rFonts w:ascii="Times New Roman" w:hAnsi="Times New Roman" w:cs="Helvetica"/>
          <w:iCs/>
          <w:szCs w:val="26"/>
        </w:rPr>
        <w:tab/>
      </w:r>
      <w:r w:rsidR="00184365">
        <w:rPr>
          <w:rFonts w:ascii="Times New Roman" w:hAnsi="Times New Roman" w:cs="Helvetica"/>
          <w:iCs/>
          <w:szCs w:val="26"/>
        </w:rPr>
        <w:t xml:space="preserve">In these </w:t>
      </w:r>
      <w:r w:rsidR="00184365">
        <w:rPr>
          <w:rFonts w:ascii="Times New Roman" w:hAnsi="Times New Roman" w:cs="Helvetica"/>
          <w:i/>
          <w:iCs/>
          <w:szCs w:val="26"/>
        </w:rPr>
        <w:t xml:space="preserve">Ancien Régime </w:t>
      </w:r>
      <w:r w:rsidR="00184365">
        <w:rPr>
          <w:rFonts w:ascii="Times New Roman" w:hAnsi="Times New Roman" w:cs="Helvetica"/>
          <w:iCs/>
          <w:szCs w:val="26"/>
        </w:rPr>
        <w:t>portraits</w:t>
      </w:r>
      <w:r>
        <w:rPr>
          <w:rFonts w:ascii="Times New Roman" w:hAnsi="Times New Roman" w:cs="Helvetica"/>
          <w:iCs/>
          <w:szCs w:val="26"/>
        </w:rPr>
        <w:t xml:space="preserve">, the exposition of “Blackness” derives from </w:t>
      </w:r>
      <w:r w:rsidR="003B37A9">
        <w:rPr>
          <w:rFonts w:ascii="Times New Roman" w:hAnsi="Times New Roman" w:cs="Helvetica"/>
          <w:iCs/>
          <w:szCs w:val="26"/>
        </w:rPr>
        <w:t xml:space="preserve">the </w:t>
      </w:r>
      <w:r>
        <w:rPr>
          <w:rFonts w:ascii="Times New Roman" w:hAnsi="Times New Roman" w:cs="Helvetica"/>
          <w:iCs/>
          <w:szCs w:val="26"/>
        </w:rPr>
        <w:t>omission</w:t>
      </w:r>
      <w:r w:rsidR="00AF5345">
        <w:rPr>
          <w:rFonts w:ascii="Times New Roman" w:hAnsi="Times New Roman" w:cs="Helvetica"/>
          <w:iCs/>
          <w:szCs w:val="26"/>
        </w:rPr>
        <w:t xml:space="preserve"> of </w:t>
      </w:r>
      <w:r w:rsidR="00C24721">
        <w:rPr>
          <w:rFonts w:ascii="Times New Roman" w:hAnsi="Times New Roman" w:cs="Helvetica"/>
          <w:iCs/>
          <w:szCs w:val="26"/>
        </w:rPr>
        <w:t xml:space="preserve">the sitters’ </w:t>
      </w:r>
      <w:r w:rsidR="00AF5345">
        <w:rPr>
          <w:rFonts w:ascii="Times New Roman" w:hAnsi="Times New Roman" w:cs="Helvetica"/>
          <w:iCs/>
          <w:szCs w:val="26"/>
        </w:rPr>
        <w:t>African heritage</w:t>
      </w:r>
      <w:r>
        <w:rPr>
          <w:rFonts w:ascii="Times New Roman" w:hAnsi="Times New Roman" w:cs="Helvetica"/>
          <w:iCs/>
          <w:szCs w:val="26"/>
        </w:rPr>
        <w:t xml:space="preserve"> and the subsequent attribution of pre-existing European stigma. The history of violent capture, the forced separation of children from parents, and the brutality of </w:t>
      </w:r>
      <w:r w:rsidR="002669B5">
        <w:rPr>
          <w:rFonts w:ascii="Times New Roman" w:hAnsi="Times New Roman" w:cs="Helvetica"/>
          <w:iCs/>
          <w:szCs w:val="26"/>
        </w:rPr>
        <w:t xml:space="preserve">the </w:t>
      </w:r>
      <w:r>
        <w:rPr>
          <w:rFonts w:ascii="Times New Roman" w:hAnsi="Times New Roman" w:cs="Helvetica"/>
          <w:iCs/>
          <w:szCs w:val="26"/>
        </w:rPr>
        <w:t xml:space="preserve">slave trade are all omitted – </w:t>
      </w:r>
      <w:r w:rsidR="00853197">
        <w:rPr>
          <w:rFonts w:ascii="Times New Roman" w:hAnsi="Times New Roman" w:cs="Helvetica"/>
          <w:iCs/>
          <w:szCs w:val="26"/>
        </w:rPr>
        <w:t>in fact</w:t>
      </w:r>
      <w:r>
        <w:rPr>
          <w:rFonts w:ascii="Times New Roman" w:hAnsi="Times New Roman" w:cs="Helvetica"/>
          <w:iCs/>
          <w:szCs w:val="26"/>
        </w:rPr>
        <w:t xml:space="preserve">, the forcible transportation of Africans across the Atlantic </w:t>
      </w:r>
      <w:r w:rsidR="00EC696E">
        <w:rPr>
          <w:rFonts w:ascii="Times New Roman" w:hAnsi="Times New Roman" w:cs="Helvetica"/>
          <w:iCs/>
          <w:szCs w:val="26"/>
        </w:rPr>
        <w:t>was</w:t>
      </w:r>
      <w:r>
        <w:rPr>
          <w:rFonts w:ascii="Times New Roman" w:hAnsi="Times New Roman" w:cs="Helvetica"/>
          <w:iCs/>
          <w:szCs w:val="26"/>
        </w:rPr>
        <w:t xml:space="preserve"> never represented in the visual arts of France.</w:t>
      </w:r>
      <w:r>
        <w:rPr>
          <w:rStyle w:val="FootnoteReference"/>
          <w:rFonts w:ascii="Times New Roman" w:hAnsi="Times New Roman" w:cs="Helvetica"/>
          <w:iCs/>
          <w:szCs w:val="26"/>
        </w:rPr>
        <w:footnoteReference w:id="15"/>
      </w:r>
      <w:r>
        <w:rPr>
          <w:rFonts w:ascii="Times New Roman" w:hAnsi="Times New Roman" w:cs="Helvetica"/>
          <w:iCs/>
          <w:szCs w:val="26"/>
        </w:rPr>
        <w:t xml:space="preserve"> Instead, depicting Blacks as servants or pets forged new associations in European minds between “Blackness” and the ignominy of servants</w:t>
      </w:r>
      <w:r w:rsidR="00FD0B11">
        <w:rPr>
          <w:rFonts w:ascii="Times New Roman" w:hAnsi="Times New Roman" w:cs="Helvetica"/>
          <w:iCs/>
          <w:szCs w:val="26"/>
        </w:rPr>
        <w:t xml:space="preserve">; the Black race became </w:t>
      </w:r>
      <w:r w:rsidR="00C73397">
        <w:rPr>
          <w:rFonts w:ascii="Times New Roman" w:hAnsi="Times New Roman" w:cs="Helvetica"/>
          <w:iCs/>
          <w:szCs w:val="26"/>
        </w:rPr>
        <w:t>synonymous</w:t>
      </w:r>
      <w:r w:rsidR="00FD0B11">
        <w:rPr>
          <w:rFonts w:ascii="Times New Roman" w:hAnsi="Times New Roman" w:cs="Helvetica"/>
          <w:iCs/>
          <w:szCs w:val="26"/>
        </w:rPr>
        <w:t xml:space="preserve"> </w:t>
      </w:r>
      <w:r w:rsidR="00C73397">
        <w:rPr>
          <w:rFonts w:ascii="Times New Roman" w:hAnsi="Times New Roman" w:cs="Helvetica"/>
          <w:iCs/>
          <w:szCs w:val="26"/>
        </w:rPr>
        <w:t xml:space="preserve">with the lowly </w:t>
      </w:r>
      <w:r w:rsidR="00FD0B11">
        <w:rPr>
          <w:rFonts w:ascii="Times New Roman" w:hAnsi="Times New Roman" w:cs="Helvetica"/>
          <w:iCs/>
          <w:szCs w:val="26"/>
        </w:rPr>
        <w:t>class</w:t>
      </w:r>
      <w:r w:rsidR="00BD1CB7">
        <w:rPr>
          <w:rFonts w:ascii="Times New Roman" w:hAnsi="Times New Roman" w:cs="Helvetica"/>
          <w:iCs/>
          <w:szCs w:val="26"/>
        </w:rPr>
        <w:t xml:space="preserve"> of stewards and scullions</w:t>
      </w:r>
      <w:r>
        <w:rPr>
          <w:rFonts w:ascii="Times New Roman" w:hAnsi="Times New Roman" w:cs="Helvetica"/>
          <w:iCs/>
          <w:szCs w:val="26"/>
        </w:rPr>
        <w:t>.</w:t>
      </w:r>
      <w:r w:rsidR="00FD0B11">
        <w:rPr>
          <w:rStyle w:val="FootnoteReference"/>
          <w:rFonts w:ascii="Times New Roman" w:hAnsi="Times New Roman" w:cs="Helvetica"/>
          <w:iCs/>
          <w:szCs w:val="26"/>
        </w:rPr>
        <w:footnoteReference w:id="16"/>
      </w:r>
      <w:r>
        <w:rPr>
          <w:rFonts w:ascii="Times New Roman" w:hAnsi="Times New Roman" w:cs="Helvetica"/>
          <w:iCs/>
          <w:szCs w:val="26"/>
        </w:rPr>
        <w:t xml:space="preserve"> </w:t>
      </w:r>
      <w:r w:rsidR="00371CF6">
        <w:rPr>
          <w:rFonts w:ascii="Times New Roman" w:hAnsi="Times New Roman" w:cs="Helvetica"/>
          <w:iCs/>
          <w:szCs w:val="26"/>
        </w:rPr>
        <w:t>R</w:t>
      </w:r>
      <w:r>
        <w:rPr>
          <w:rFonts w:ascii="Times New Roman" w:hAnsi="Times New Roman" w:cs="Helvetica"/>
          <w:iCs/>
          <w:szCs w:val="26"/>
        </w:rPr>
        <w:t xml:space="preserve">egardless of race, the French middle and upper classes maligned </w:t>
      </w:r>
      <w:r w:rsidR="00190C3A">
        <w:rPr>
          <w:rFonts w:ascii="Times New Roman" w:hAnsi="Times New Roman" w:cs="Helvetica"/>
          <w:iCs/>
          <w:szCs w:val="26"/>
        </w:rPr>
        <w:t xml:space="preserve">their </w:t>
      </w:r>
      <w:r>
        <w:rPr>
          <w:rFonts w:ascii="Times New Roman" w:hAnsi="Times New Roman" w:cs="Helvetica"/>
          <w:iCs/>
          <w:szCs w:val="26"/>
        </w:rPr>
        <w:t>servants as unnaturally licentious, lazy, and moronic</w:t>
      </w:r>
      <w:r w:rsidR="00190C3A">
        <w:rPr>
          <w:rFonts w:ascii="Times New Roman" w:hAnsi="Times New Roman" w:cs="Helvetica"/>
          <w:iCs/>
          <w:szCs w:val="26"/>
        </w:rPr>
        <w:t>,</w:t>
      </w:r>
      <w:r>
        <w:rPr>
          <w:rStyle w:val="FootnoteReference"/>
          <w:rFonts w:ascii="Times New Roman" w:hAnsi="Times New Roman" w:cs="Helvetica"/>
          <w:iCs/>
          <w:szCs w:val="26"/>
        </w:rPr>
        <w:footnoteReference w:id="17"/>
      </w:r>
      <w:r>
        <w:rPr>
          <w:rFonts w:ascii="Times New Roman" w:hAnsi="Times New Roman" w:cs="Helvetica"/>
          <w:iCs/>
          <w:szCs w:val="26"/>
        </w:rPr>
        <w:t xml:space="preserve"> </w:t>
      </w:r>
      <w:r w:rsidR="00190C3A">
        <w:rPr>
          <w:rFonts w:ascii="Times New Roman" w:hAnsi="Times New Roman" w:cs="Helvetica"/>
          <w:iCs/>
          <w:szCs w:val="26"/>
        </w:rPr>
        <w:t xml:space="preserve">and the image of the Black servant </w:t>
      </w:r>
      <w:r w:rsidR="004254B5">
        <w:rPr>
          <w:rFonts w:ascii="Times New Roman" w:hAnsi="Times New Roman" w:cs="Helvetica"/>
          <w:iCs/>
          <w:szCs w:val="26"/>
        </w:rPr>
        <w:t>affixed</w:t>
      </w:r>
      <w:r w:rsidR="00190C3A">
        <w:rPr>
          <w:rFonts w:ascii="Times New Roman" w:hAnsi="Times New Roman" w:cs="Helvetica"/>
          <w:iCs/>
          <w:szCs w:val="26"/>
        </w:rPr>
        <w:t xml:space="preserve"> </w:t>
      </w:r>
      <w:r w:rsidR="00FD5F99">
        <w:rPr>
          <w:rFonts w:ascii="Times New Roman" w:hAnsi="Times New Roman" w:cs="Helvetica"/>
          <w:iCs/>
          <w:szCs w:val="26"/>
        </w:rPr>
        <w:t>these indignities</w:t>
      </w:r>
      <w:r w:rsidR="00190C3A">
        <w:rPr>
          <w:rFonts w:ascii="Times New Roman" w:hAnsi="Times New Roman" w:cs="Helvetica"/>
          <w:iCs/>
          <w:szCs w:val="26"/>
        </w:rPr>
        <w:t xml:space="preserve"> </w:t>
      </w:r>
      <w:r w:rsidR="006D08CB">
        <w:rPr>
          <w:rFonts w:ascii="Times New Roman" w:hAnsi="Times New Roman" w:cs="Helvetica"/>
          <w:iCs/>
          <w:szCs w:val="26"/>
        </w:rPr>
        <w:t>to</w:t>
      </w:r>
      <w:r w:rsidR="00190C3A">
        <w:rPr>
          <w:rFonts w:ascii="Times New Roman" w:hAnsi="Times New Roman" w:cs="Helvetica"/>
          <w:iCs/>
          <w:szCs w:val="26"/>
        </w:rPr>
        <w:t xml:space="preserve"> the Black race</w:t>
      </w:r>
      <w:r w:rsidR="005668FE">
        <w:rPr>
          <w:rFonts w:ascii="Times New Roman" w:hAnsi="Times New Roman" w:cs="Helvetica"/>
          <w:iCs/>
          <w:szCs w:val="26"/>
        </w:rPr>
        <w:t>.</w:t>
      </w:r>
      <w:r>
        <w:rPr>
          <w:rStyle w:val="FootnoteReference"/>
          <w:rFonts w:ascii="Times New Roman" w:hAnsi="Times New Roman" w:cs="Helvetica"/>
          <w:iCs/>
          <w:szCs w:val="26"/>
        </w:rPr>
        <w:footnoteReference w:id="18"/>
      </w:r>
      <w:r w:rsidR="00D21675">
        <w:rPr>
          <w:rFonts w:ascii="Times New Roman" w:hAnsi="Times New Roman" w:cs="Helvetica"/>
          <w:iCs/>
          <w:szCs w:val="26"/>
        </w:rPr>
        <w:t xml:space="preserve"> </w:t>
      </w:r>
    </w:p>
    <w:p w14:paraId="3FBD2C14" w14:textId="074713A2" w:rsidR="00FD3672" w:rsidRPr="00DF32A6" w:rsidRDefault="00AC53BB" w:rsidP="00FD3672">
      <w:pPr>
        <w:spacing w:line="480" w:lineRule="auto"/>
        <w:ind w:firstLine="720"/>
        <w:jc w:val="both"/>
        <w:rPr>
          <w:rFonts w:ascii="Times New Roman" w:hAnsi="Times New Roman" w:cs="Helvetica"/>
          <w:iCs/>
          <w:szCs w:val="26"/>
        </w:rPr>
      </w:pPr>
      <w:r>
        <w:rPr>
          <w:rFonts w:ascii="Times New Roman" w:hAnsi="Times New Roman" w:cs="Helvetica"/>
          <w:iCs/>
          <w:szCs w:val="26"/>
        </w:rPr>
        <w:t xml:space="preserve">The </w:t>
      </w:r>
      <w:r w:rsidR="003D7D99">
        <w:rPr>
          <w:rFonts w:ascii="Times New Roman" w:hAnsi="Times New Roman" w:cs="Helvetica"/>
          <w:iCs/>
          <w:szCs w:val="26"/>
        </w:rPr>
        <w:t>techniques of omission and attribution used in the</w:t>
      </w:r>
      <w:r w:rsidR="00AB0AD9">
        <w:rPr>
          <w:rFonts w:ascii="Times New Roman" w:hAnsi="Times New Roman" w:cs="Helvetica"/>
          <w:iCs/>
          <w:szCs w:val="26"/>
        </w:rPr>
        <w:t>se</w:t>
      </w:r>
      <w:r w:rsidR="003D7D99">
        <w:rPr>
          <w:rFonts w:ascii="Times New Roman" w:hAnsi="Times New Roman" w:cs="Helvetica"/>
          <w:iCs/>
          <w:szCs w:val="26"/>
        </w:rPr>
        <w:t xml:space="preserve"> </w:t>
      </w:r>
      <w:r w:rsidR="00AB0AD9">
        <w:rPr>
          <w:rFonts w:ascii="Times New Roman" w:hAnsi="Times New Roman" w:cs="Helvetica"/>
          <w:iCs/>
          <w:szCs w:val="26"/>
        </w:rPr>
        <w:t>representations</w:t>
      </w:r>
      <w:r w:rsidR="003D7D99">
        <w:rPr>
          <w:rFonts w:ascii="Times New Roman" w:hAnsi="Times New Roman" w:cs="Helvetica"/>
          <w:iCs/>
          <w:szCs w:val="26"/>
        </w:rPr>
        <w:t xml:space="preserve"> establish</w:t>
      </w:r>
      <w:r w:rsidR="0077493E">
        <w:rPr>
          <w:rFonts w:ascii="Times New Roman" w:hAnsi="Times New Roman" w:cs="Helvetica"/>
          <w:iCs/>
          <w:szCs w:val="26"/>
        </w:rPr>
        <w:t xml:space="preserve"> </w:t>
      </w:r>
      <w:r w:rsidR="00507AAB">
        <w:rPr>
          <w:rFonts w:ascii="Times New Roman" w:hAnsi="Times New Roman" w:cs="Helvetica"/>
          <w:iCs/>
          <w:szCs w:val="26"/>
        </w:rPr>
        <w:t xml:space="preserve">a two-fold inferiority to their </w:t>
      </w:r>
      <w:r w:rsidR="00886636">
        <w:rPr>
          <w:rFonts w:ascii="Times New Roman" w:hAnsi="Times New Roman" w:cs="Helvetica"/>
          <w:iCs/>
          <w:szCs w:val="26"/>
        </w:rPr>
        <w:t>White</w:t>
      </w:r>
      <w:r w:rsidR="00507AAB">
        <w:rPr>
          <w:rFonts w:ascii="Times New Roman" w:hAnsi="Times New Roman" w:cs="Helvetica"/>
          <w:iCs/>
          <w:szCs w:val="26"/>
        </w:rPr>
        <w:t xml:space="preserve"> counterparts. On the one hand,</w:t>
      </w:r>
      <w:r w:rsidR="00FD3672">
        <w:rPr>
          <w:rFonts w:ascii="Times New Roman" w:hAnsi="Times New Roman" w:cs="Helvetica"/>
          <w:iCs/>
          <w:szCs w:val="26"/>
        </w:rPr>
        <w:t xml:space="preserve"> the Blacks’ role as serva</w:t>
      </w:r>
      <w:r w:rsidR="00C73397">
        <w:rPr>
          <w:rFonts w:ascii="Times New Roman" w:hAnsi="Times New Roman" w:cs="Helvetica"/>
          <w:iCs/>
          <w:szCs w:val="26"/>
        </w:rPr>
        <w:t>nt</w:t>
      </w:r>
      <w:r w:rsidR="00C60548">
        <w:rPr>
          <w:rFonts w:ascii="Times New Roman" w:hAnsi="Times New Roman" w:cs="Helvetica"/>
          <w:iCs/>
          <w:szCs w:val="26"/>
        </w:rPr>
        <w:t>s</w:t>
      </w:r>
      <w:r w:rsidR="00C73397">
        <w:rPr>
          <w:rFonts w:ascii="Times New Roman" w:hAnsi="Times New Roman" w:cs="Helvetica"/>
          <w:iCs/>
          <w:szCs w:val="26"/>
        </w:rPr>
        <w:t xml:space="preserve"> or </w:t>
      </w:r>
      <w:r w:rsidR="00C73397">
        <w:rPr>
          <w:rFonts w:ascii="Times New Roman" w:hAnsi="Times New Roman" w:cs="Helvetica"/>
          <w:iCs/>
          <w:szCs w:val="26"/>
        </w:rPr>
        <w:lastRenderedPageBreak/>
        <w:t>infantile pet</w:t>
      </w:r>
      <w:r w:rsidR="00C60548">
        <w:rPr>
          <w:rFonts w:ascii="Times New Roman" w:hAnsi="Times New Roman" w:cs="Helvetica"/>
          <w:iCs/>
          <w:szCs w:val="26"/>
        </w:rPr>
        <w:t>s</w:t>
      </w:r>
      <w:r w:rsidR="00C73397">
        <w:rPr>
          <w:rFonts w:ascii="Times New Roman" w:hAnsi="Times New Roman" w:cs="Helvetica"/>
          <w:iCs/>
          <w:szCs w:val="26"/>
        </w:rPr>
        <w:t xml:space="preserve"> demonstrated</w:t>
      </w:r>
      <w:r w:rsidR="00FD3672">
        <w:rPr>
          <w:rFonts w:ascii="Times New Roman" w:hAnsi="Times New Roman" w:cs="Helvetica"/>
          <w:iCs/>
          <w:szCs w:val="26"/>
        </w:rPr>
        <w:t xml:space="preserve"> an inferiority with regards to the natural order. Since servants, independent of race, sat on the lower rungs of the social hierarchy – a hierarchy believed to be reflective of the natural order – the depicted servants represent</w:t>
      </w:r>
      <w:r w:rsidR="00F96A7D">
        <w:rPr>
          <w:rFonts w:ascii="Times New Roman" w:hAnsi="Times New Roman" w:cs="Helvetica"/>
          <w:iCs/>
          <w:szCs w:val="26"/>
        </w:rPr>
        <w:t>ed</w:t>
      </w:r>
      <w:r w:rsidR="00FD3672">
        <w:rPr>
          <w:rFonts w:ascii="Times New Roman" w:hAnsi="Times New Roman" w:cs="Helvetica"/>
          <w:iCs/>
          <w:szCs w:val="26"/>
        </w:rPr>
        <w:t xml:space="preserve"> a subservience stemming from their own physical inferiority</w:t>
      </w:r>
      <w:r w:rsidR="00507AAB">
        <w:rPr>
          <w:rFonts w:ascii="Times New Roman" w:hAnsi="Times New Roman" w:cs="Helvetica"/>
          <w:iCs/>
          <w:szCs w:val="26"/>
        </w:rPr>
        <w:t xml:space="preserve">. On the other hand, </w:t>
      </w:r>
      <w:r w:rsidR="00FD3672">
        <w:rPr>
          <w:rFonts w:ascii="Times New Roman" w:hAnsi="Times New Roman" w:cs="Helvetica"/>
          <w:iCs/>
          <w:szCs w:val="26"/>
        </w:rPr>
        <w:t xml:space="preserve">their </w:t>
      </w:r>
      <w:r w:rsidR="00886636">
        <w:rPr>
          <w:rFonts w:ascii="Times New Roman" w:hAnsi="Times New Roman" w:cs="Helvetica"/>
          <w:iCs/>
          <w:szCs w:val="26"/>
        </w:rPr>
        <w:t>Black</w:t>
      </w:r>
      <w:r w:rsidR="00FD3672">
        <w:rPr>
          <w:rFonts w:ascii="Times New Roman" w:hAnsi="Times New Roman" w:cs="Helvetica"/>
          <w:iCs/>
          <w:szCs w:val="26"/>
        </w:rPr>
        <w:t xml:space="preserve"> skin </w:t>
      </w:r>
      <w:r w:rsidR="00C73397">
        <w:rPr>
          <w:rFonts w:ascii="Times New Roman" w:hAnsi="Times New Roman" w:cs="Helvetica"/>
          <w:iCs/>
          <w:szCs w:val="26"/>
        </w:rPr>
        <w:t>was</w:t>
      </w:r>
      <w:r w:rsidR="00FD3672">
        <w:rPr>
          <w:rFonts w:ascii="Times New Roman" w:hAnsi="Times New Roman" w:cs="Helvetica"/>
          <w:iCs/>
          <w:szCs w:val="26"/>
        </w:rPr>
        <w:t xml:space="preserve"> employed fetishistically to accentuate the elegance and beauty of Whiteness. The binary of </w:t>
      </w:r>
      <w:r w:rsidR="00886636">
        <w:rPr>
          <w:rFonts w:ascii="Times New Roman" w:hAnsi="Times New Roman" w:cs="Helvetica"/>
          <w:iCs/>
          <w:szCs w:val="26"/>
        </w:rPr>
        <w:t>White</w:t>
      </w:r>
      <w:r w:rsidR="00FD3672">
        <w:rPr>
          <w:rFonts w:ascii="Times New Roman" w:hAnsi="Times New Roman" w:cs="Helvetica"/>
          <w:iCs/>
          <w:szCs w:val="26"/>
        </w:rPr>
        <w:t xml:space="preserve"> and </w:t>
      </w:r>
      <w:r w:rsidR="00886636">
        <w:rPr>
          <w:rFonts w:ascii="Times New Roman" w:hAnsi="Times New Roman" w:cs="Helvetica"/>
          <w:iCs/>
          <w:szCs w:val="26"/>
        </w:rPr>
        <w:t>Black</w:t>
      </w:r>
      <w:r w:rsidR="00FD3672">
        <w:rPr>
          <w:rFonts w:ascii="Times New Roman" w:hAnsi="Times New Roman" w:cs="Helvetica"/>
          <w:iCs/>
          <w:szCs w:val="26"/>
        </w:rPr>
        <w:t xml:space="preserve"> so prevalent in Gobert’s painting does not present the </w:t>
      </w:r>
      <w:r w:rsidR="00886636">
        <w:rPr>
          <w:rFonts w:ascii="Times New Roman" w:hAnsi="Times New Roman" w:cs="Helvetica"/>
          <w:iCs/>
          <w:szCs w:val="26"/>
        </w:rPr>
        <w:t>Black</w:t>
      </w:r>
      <w:r w:rsidR="00FD3672">
        <w:rPr>
          <w:rFonts w:ascii="Times New Roman" w:hAnsi="Times New Roman" w:cs="Helvetica"/>
          <w:iCs/>
          <w:szCs w:val="26"/>
        </w:rPr>
        <w:t xml:space="preserve"> and </w:t>
      </w:r>
      <w:r w:rsidR="00886636">
        <w:rPr>
          <w:rFonts w:ascii="Times New Roman" w:hAnsi="Times New Roman" w:cs="Helvetica"/>
          <w:iCs/>
          <w:szCs w:val="26"/>
        </w:rPr>
        <w:t>White</w:t>
      </w:r>
      <w:r w:rsidR="00FD3672">
        <w:rPr>
          <w:rFonts w:ascii="Times New Roman" w:hAnsi="Times New Roman" w:cs="Helvetica"/>
          <w:iCs/>
          <w:szCs w:val="26"/>
        </w:rPr>
        <w:t xml:space="preserve"> figures as equally beautiful, as</w:t>
      </w:r>
      <w:r w:rsidR="00534589">
        <w:rPr>
          <w:rFonts w:ascii="Times New Roman" w:hAnsi="Times New Roman" w:cs="Helvetica"/>
          <w:iCs/>
          <w:szCs w:val="26"/>
        </w:rPr>
        <w:t xml:space="preserve"> though</w:t>
      </w:r>
      <w:r w:rsidR="00FD3672">
        <w:rPr>
          <w:rFonts w:ascii="Times New Roman" w:hAnsi="Times New Roman" w:cs="Helvetica"/>
          <w:iCs/>
          <w:szCs w:val="26"/>
        </w:rPr>
        <w:t xml:space="preserve"> to suggest that the beauty of the </w:t>
      </w:r>
      <w:r w:rsidR="00886636">
        <w:rPr>
          <w:rFonts w:ascii="Times New Roman" w:hAnsi="Times New Roman" w:cs="Helvetica"/>
          <w:iCs/>
          <w:szCs w:val="26"/>
        </w:rPr>
        <w:t>White</w:t>
      </w:r>
      <w:r w:rsidR="00FD3672">
        <w:rPr>
          <w:rFonts w:ascii="Times New Roman" w:hAnsi="Times New Roman" w:cs="Helvetica"/>
          <w:iCs/>
          <w:szCs w:val="26"/>
        </w:rPr>
        <w:t xml:space="preserve"> sitter is contingent on the presence of its opposite; rather the </w:t>
      </w:r>
      <w:r w:rsidR="00886636">
        <w:rPr>
          <w:rFonts w:ascii="Times New Roman" w:hAnsi="Times New Roman" w:cs="Helvetica"/>
          <w:iCs/>
          <w:szCs w:val="26"/>
        </w:rPr>
        <w:t>Black</w:t>
      </w:r>
      <w:r w:rsidR="00FD3672">
        <w:rPr>
          <w:rFonts w:ascii="Times New Roman" w:hAnsi="Times New Roman" w:cs="Helvetica"/>
          <w:iCs/>
          <w:szCs w:val="26"/>
        </w:rPr>
        <w:t xml:space="preserve"> simply reinforces the beauty of the </w:t>
      </w:r>
      <w:r w:rsidR="00886636">
        <w:rPr>
          <w:rFonts w:ascii="Times New Roman" w:hAnsi="Times New Roman" w:cs="Helvetica"/>
          <w:iCs/>
          <w:szCs w:val="26"/>
        </w:rPr>
        <w:t>White</w:t>
      </w:r>
      <w:r w:rsidR="00FD3672">
        <w:rPr>
          <w:rFonts w:ascii="Times New Roman" w:hAnsi="Times New Roman" w:cs="Helvetica"/>
          <w:iCs/>
          <w:szCs w:val="26"/>
        </w:rPr>
        <w:t xml:space="preserve">, </w:t>
      </w:r>
      <w:r w:rsidR="00534589">
        <w:rPr>
          <w:rFonts w:ascii="Times New Roman" w:hAnsi="Times New Roman" w:cs="Helvetica"/>
          <w:iCs/>
          <w:szCs w:val="26"/>
        </w:rPr>
        <w:t xml:space="preserve">implicitly </w:t>
      </w:r>
      <w:r w:rsidR="00FD3672">
        <w:rPr>
          <w:rFonts w:ascii="Times New Roman" w:hAnsi="Times New Roman" w:cs="Helvetica"/>
          <w:iCs/>
          <w:szCs w:val="26"/>
        </w:rPr>
        <w:t xml:space="preserve">conceding Blackness’ own </w:t>
      </w:r>
      <w:r w:rsidR="00FD0B11">
        <w:rPr>
          <w:rFonts w:ascii="Times New Roman" w:hAnsi="Times New Roman" w:cs="Helvetica"/>
          <w:iCs/>
          <w:szCs w:val="26"/>
        </w:rPr>
        <w:t>inferiority.</w:t>
      </w:r>
      <w:r w:rsidR="008851EC">
        <w:rPr>
          <w:rFonts w:ascii="Times New Roman" w:hAnsi="Times New Roman" w:cs="Helvetica"/>
          <w:iCs/>
          <w:szCs w:val="26"/>
        </w:rPr>
        <w:t xml:space="preserve"> </w:t>
      </w:r>
      <w:r w:rsidR="00EA174A">
        <w:rPr>
          <w:rFonts w:ascii="Times New Roman" w:hAnsi="Times New Roman" w:cs="Helvetica"/>
          <w:iCs/>
          <w:szCs w:val="26"/>
        </w:rPr>
        <w:t>Thinking back to</w:t>
      </w:r>
      <w:r w:rsidR="00FC3DCB">
        <w:rPr>
          <w:rFonts w:ascii="Times New Roman" w:hAnsi="Times New Roman" w:cs="Helvetica"/>
          <w:iCs/>
          <w:szCs w:val="26"/>
        </w:rPr>
        <w:t xml:space="preserve"> Hegel’s schema</w:t>
      </w:r>
      <w:r w:rsidR="00DF32A6">
        <w:rPr>
          <w:rFonts w:ascii="Times New Roman" w:hAnsi="Times New Roman" w:cs="Helvetica"/>
          <w:iCs/>
          <w:szCs w:val="26"/>
        </w:rPr>
        <w:t xml:space="preserve">, then, the pictorial </w:t>
      </w:r>
      <w:r w:rsidR="00F401D3">
        <w:rPr>
          <w:rFonts w:ascii="Times New Roman" w:hAnsi="Times New Roman" w:cs="Helvetica"/>
          <w:iCs/>
          <w:szCs w:val="26"/>
        </w:rPr>
        <w:t>system for</w:t>
      </w:r>
      <w:r w:rsidR="00DF32A6">
        <w:rPr>
          <w:rFonts w:ascii="Times New Roman" w:hAnsi="Times New Roman" w:cs="Helvetica"/>
          <w:iCs/>
          <w:szCs w:val="26"/>
        </w:rPr>
        <w:t xml:space="preserve"> depicting Black servants, with its omission of heritage and </w:t>
      </w:r>
      <w:r w:rsidR="00DF32A6">
        <w:rPr>
          <w:rFonts w:ascii="Times New Roman" w:hAnsi="Times New Roman" w:cs="Helvetica"/>
          <w:i/>
          <w:iCs/>
          <w:szCs w:val="26"/>
        </w:rPr>
        <w:t>a priori</w:t>
      </w:r>
      <w:r w:rsidR="00DF32A6">
        <w:rPr>
          <w:rFonts w:ascii="Times New Roman" w:hAnsi="Times New Roman" w:cs="Helvetica"/>
          <w:iCs/>
          <w:szCs w:val="26"/>
        </w:rPr>
        <w:t xml:space="preserve"> attribution </w:t>
      </w:r>
      <w:r w:rsidR="00F401D3">
        <w:rPr>
          <w:rFonts w:ascii="Times New Roman" w:hAnsi="Times New Roman" w:cs="Helvetica"/>
          <w:iCs/>
          <w:szCs w:val="26"/>
        </w:rPr>
        <w:t xml:space="preserve">to class clichés, </w:t>
      </w:r>
      <w:r w:rsidR="00820566">
        <w:rPr>
          <w:rFonts w:ascii="Times New Roman" w:hAnsi="Times New Roman" w:cs="Helvetica"/>
          <w:iCs/>
          <w:szCs w:val="26"/>
        </w:rPr>
        <w:t>enforced the Blacks position as the metaphysical slave and thereby preserved the White self-understanding as master.</w:t>
      </w:r>
    </w:p>
    <w:p w14:paraId="5750E2AA" w14:textId="77777777" w:rsidR="00D15B44" w:rsidRDefault="00600371" w:rsidP="001E0BD8">
      <w:pPr>
        <w:spacing w:line="480" w:lineRule="auto"/>
        <w:ind w:firstLine="720"/>
        <w:jc w:val="both"/>
        <w:rPr>
          <w:rFonts w:ascii="Times New Roman" w:hAnsi="Times New Roman" w:cs="Helvetica"/>
          <w:iCs/>
          <w:szCs w:val="26"/>
        </w:rPr>
      </w:pPr>
      <w:r>
        <w:rPr>
          <w:rFonts w:ascii="Times New Roman" w:hAnsi="Times New Roman" w:cs="Helvetica"/>
          <w:iCs/>
          <w:szCs w:val="26"/>
        </w:rPr>
        <w:t xml:space="preserve">Girodet confronts this </w:t>
      </w:r>
      <w:r w:rsidR="00B503A1">
        <w:rPr>
          <w:rFonts w:ascii="Times New Roman" w:hAnsi="Times New Roman" w:cs="Helvetica"/>
          <w:iCs/>
          <w:szCs w:val="26"/>
        </w:rPr>
        <w:t xml:space="preserve">system’s </w:t>
      </w:r>
      <w:r w:rsidR="00886636">
        <w:rPr>
          <w:rFonts w:ascii="Times New Roman" w:hAnsi="Times New Roman" w:cs="Helvetica"/>
          <w:iCs/>
          <w:szCs w:val="26"/>
        </w:rPr>
        <w:t>Black</w:t>
      </w:r>
      <w:r>
        <w:rPr>
          <w:rFonts w:ascii="Times New Roman" w:hAnsi="Times New Roman" w:cs="Helvetica"/>
          <w:iCs/>
          <w:szCs w:val="26"/>
        </w:rPr>
        <w:t xml:space="preserve"> and </w:t>
      </w:r>
      <w:r w:rsidR="00886636">
        <w:rPr>
          <w:rFonts w:ascii="Times New Roman" w:hAnsi="Times New Roman" w:cs="Helvetica"/>
          <w:iCs/>
          <w:szCs w:val="26"/>
        </w:rPr>
        <w:t>White</w:t>
      </w:r>
      <w:r>
        <w:rPr>
          <w:rFonts w:ascii="Times New Roman" w:hAnsi="Times New Roman" w:cs="Helvetica"/>
          <w:iCs/>
          <w:szCs w:val="26"/>
        </w:rPr>
        <w:t xml:space="preserve"> binary directly in order to subvert </w:t>
      </w:r>
      <w:r w:rsidR="006F7E2B">
        <w:rPr>
          <w:rFonts w:ascii="Times New Roman" w:hAnsi="Times New Roman" w:cs="Helvetica"/>
          <w:iCs/>
          <w:szCs w:val="26"/>
        </w:rPr>
        <w:t>its</w:t>
      </w:r>
      <w:r w:rsidR="00F051A2">
        <w:rPr>
          <w:rFonts w:ascii="Times New Roman" w:hAnsi="Times New Roman" w:cs="Helvetica"/>
          <w:iCs/>
          <w:szCs w:val="26"/>
        </w:rPr>
        <w:t xml:space="preserve"> association of consciousness with race. As Europeans cognized their own selfhood with respect to the lowly status and race of their African counterparts, </w:t>
      </w:r>
      <w:r w:rsidR="003219D4">
        <w:rPr>
          <w:rFonts w:ascii="Times New Roman" w:hAnsi="Times New Roman" w:cs="Helvetica"/>
          <w:iCs/>
          <w:szCs w:val="26"/>
        </w:rPr>
        <w:t xml:space="preserve">the appropriation of the </w:t>
      </w:r>
      <w:r w:rsidR="00886636">
        <w:rPr>
          <w:rFonts w:ascii="Times New Roman" w:hAnsi="Times New Roman" w:cs="Helvetica"/>
          <w:iCs/>
          <w:szCs w:val="26"/>
        </w:rPr>
        <w:t>Black</w:t>
      </w:r>
      <w:r w:rsidR="003219D4">
        <w:rPr>
          <w:rFonts w:ascii="Times New Roman" w:hAnsi="Times New Roman" w:cs="Helvetica"/>
          <w:iCs/>
          <w:szCs w:val="26"/>
        </w:rPr>
        <w:t xml:space="preserve"> and </w:t>
      </w:r>
      <w:r w:rsidR="00886636">
        <w:rPr>
          <w:rFonts w:ascii="Times New Roman" w:hAnsi="Times New Roman" w:cs="Helvetica"/>
          <w:iCs/>
          <w:szCs w:val="26"/>
        </w:rPr>
        <w:t>White</w:t>
      </w:r>
      <w:r w:rsidR="00F051A2">
        <w:rPr>
          <w:rFonts w:ascii="Times New Roman" w:hAnsi="Times New Roman" w:cs="Helvetica"/>
          <w:iCs/>
          <w:szCs w:val="26"/>
        </w:rPr>
        <w:t xml:space="preserve"> </w:t>
      </w:r>
      <w:r w:rsidR="003C6E61">
        <w:rPr>
          <w:rFonts w:ascii="Times New Roman" w:hAnsi="Times New Roman" w:cs="Helvetica"/>
          <w:iCs/>
          <w:szCs w:val="26"/>
        </w:rPr>
        <w:t xml:space="preserve">juxtaposition to represent </w:t>
      </w:r>
      <w:r w:rsidR="00CF447E">
        <w:rPr>
          <w:rFonts w:ascii="Times New Roman" w:hAnsi="Times New Roman" w:cs="Helvetica"/>
          <w:iCs/>
          <w:szCs w:val="26"/>
        </w:rPr>
        <w:t>harmony</w:t>
      </w:r>
      <w:r w:rsidR="003C6E61">
        <w:rPr>
          <w:rFonts w:ascii="Times New Roman" w:hAnsi="Times New Roman" w:cs="Helvetica"/>
          <w:iCs/>
          <w:szCs w:val="26"/>
        </w:rPr>
        <w:t xml:space="preserve"> rather than </w:t>
      </w:r>
      <w:r w:rsidR="00526206">
        <w:rPr>
          <w:rFonts w:ascii="Times New Roman" w:hAnsi="Times New Roman" w:cs="Helvetica"/>
          <w:iCs/>
          <w:szCs w:val="26"/>
        </w:rPr>
        <w:t xml:space="preserve">hierarchy here obviates </w:t>
      </w:r>
      <w:r w:rsidR="00E23B5C">
        <w:rPr>
          <w:rFonts w:ascii="Times New Roman" w:hAnsi="Times New Roman" w:cs="Helvetica"/>
          <w:iCs/>
          <w:szCs w:val="26"/>
        </w:rPr>
        <w:t xml:space="preserve">any immediate apprehension of the </w:t>
      </w:r>
      <w:r w:rsidR="00886636">
        <w:rPr>
          <w:rFonts w:ascii="Times New Roman" w:hAnsi="Times New Roman" w:cs="Helvetica"/>
          <w:iCs/>
          <w:szCs w:val="26"/>
        </w:rPr>
        <w:t>White</w:t>
      </w:r>
      <w:r w:rsidR="00E23B5C">
        <w:rPr>
          <w:rFonts w:ascii="Times New Roman" w:hAnsi="Times New Roman" w:cs="Helvetica"/>
          <w:iCs/>
          <w:szCs w:val="26"/>
        </w:rPr>
        <w:t xml:space="preserve"> figure as master. </w:t>
      </w:r>
      <w:r w:rsidR="00D15B44">
        <w:rPr>
          <w:rFonts w:ascii="Times New Roman" w:hAnsi="Times New Roman" w:cs="Helvetica"/>
          <w:iCs/>
          <w:szCs w:val="26"/>
        </w:rPr>
        <w:t xml:space="preserve">One symbol used to appropriate this juxtaposition was the tricolor, converted into a sash and tied unceremoniously around Belley’s waist. Though </w:t>
      </w:r>
      <w:r w:rsidR="001C47BF">
        <w:rPr>
          <w:rFonts w:ascii="Times New Roman" w:hAnsi="Times New Roman" w:cs="Helvetica"/>
          <w:iCs/>
          <w:szCs w:val="26"/>
        </w:rPr>
        <w:t xml:space="preserve">a </w:t>
      </w:r>
      <w:r w:rsidR="00D15B44">
        <w:rPr>
          <w:rFonts w:ascii="Times New Roman" w:hAnsi="Times New Roman" w:cs="Helvetica"/>
          <w:iCs/>
          <w:szCs w:val="26"/>
        </w:rPr>
        <w:t>symbol of the alliance of France’s differently colored constituencies – blue for Black, red for Mulatto, and white for White – its equal panels of color belie the equality among the three racial groups.</w:t>
      </w:r>
      <w:r w:rsidR="00D15B44">
        <w:rPr>
          <w:rStyle w:val="FootnoteReference"/>
          <w:rFonts w:ascii="Times New Roman" w:hAnsi="Times New Roman" w:cs="Helvetica"/>
          <w:iCs/>
          <w:szCs w:val="26"/>
        </w:rPr>
        <w:footnoteReference w:id="19"/>
      </w:r>
      <w:r w:rsidR="00D15B44">
        <w:rPr>
          <w:rFonts w:ascii="Times New Roman" w:hAnsi="Times New Roman" w:cs="Helvetica"/>
          <w:iCs/>
          <w:szCs w:val="26"/>
        </w:rPr>
        <w:t xml:space="preserve"> </w:t>
      </w:r>
      <w:r w:rsidR="00FC5B10">
        <w:rPr>
          <w:rFonts w:ascii="Times New Roman" w:hAnsi="Times New Roman" w:cs="Helvetica"/>
          <w:iCs/>
          <w:szCs w:val="26"/>
        </w:rPr>
        <w:t xml:space="preserve">As such, Belley’s sash only features a small amount of red, </w:t>
      </w:r>
      <w:r w:rsidR="005D7B8B">
        <w:rPr>
          <w:rFonts w:ascii="Times New Roman" w:hAnsi="Times New Roman" w:cs="Helvetica"/>
          <w:iCs/>
          <w:szCs w:val="26"/>
        </w:rPr>
        <w:t>showcasing</w:t>
      </w:r>
      <w:r w:rsidR="0087333F">
        <w:rPr>
          <w:rFonts w:ascii="Times New Roman" w:hAnsi="Times New Roman" w:cs="Helvetica"/>
          <w:iCs/>
          <w:szCs w:val="26"/>
        </w:rPr>
        <w:t xml:space="preserve"> instead</w:t>
      </w:r>
      <w:r w:rsidR="005D7B8B">
        <w:rPr>
          <w:rFonts w:ascii="Times New Roman" w:hAnsi="Times New Roman" w:cs="Helvetica"/>
          <w:iCs/>
          <w:szCs w:val="26"/>
        </w:rPr>
        <w:t xml:space="preserve"> far more of the</w:t>
      </w:r>
      <w:r w:rsidR="0087333F">
        <w:rPr>
          <w:rFonts w:ascii="Times New Roman" w:hAnsi="Times New Roman" w:cs="Helvetica"/>
          <w:iCs/>
          <w:szCs w:val="26"/>
        </w:rPr>
        <w:t xml:space="preserve"> banner’s</w:t>
      </w:r>
      <w:r w:rsidR="005D7B8B">
        <w:rPr>
          <w:rFonts w:ascii="Times New Roman" w:hAnsi="Times New Roman" w:cs="Helvetica"/>
          <w:iCs/>
          <w:szCs w:val="26"/>
        </w:rPr>
        <w:t xml:space="preserve"> blue and white</w:t>
      </w:r>
      <w:r w:rsidR="0087333F">
        <w:rPr>
          <w:rFonts w:ascii="Times New Roman" w:hAnsi="Times New Roman" w:cs="Helvetica"/>
          <w:iCs/>
          <w:szCs w:val="26"/>
        </w:rPr>
        <w:t xml:space="preserve"> panels</w:t>
      </w:r>
      <w:r w:rsidR="005D7B8B">
        <w:rPr>
          <w:rFonts w:ascii="Times New Roman" w:hAnsi="Times New Roman" w:cs="Helvetica"/>
          <w:iCs/>
          <w:szCs w:val="26"/>
        </w:rPr>
        <w:t xml:space="preserve">. The tricolor, like the portrait, proposes a relationship </w:t>
      </w:r>
      <w:r w:rsidR="005D7B8B">
        <w:rPr>
          <w:rFonts w:ascii="Times New Roman" w:hAnsi="Times New Roman" w:cs="Helvetica"/>
          <w:iCs/>
          <w:szCs w:val="26"/>
        </w:rPr>
        <w:lastRenderedPageBreak/>
        <w:t xml:space="preserve">between the two </w:t>
      </w:r>
      <w:r w:rsidR="0087333F">
        <w:rPr>
          <w:rFonts w:ascii="Times New Roman" w:hAnsi="Times New Roman" w:cs="Helvetica"/>
          <w:iCs/>
          <w:szCs w:val="26"/>
        </w:rPr>
        <w:t>equally important parts of the Republic, Whites and Blacks</w:t>
      </w:r>
      <w:r w:rsidR="00C204C5">
        <w:rPr>
          <w:rFonts w:ascii="Times New Roman" w:hAnsi="Times New Roman" w:cs="Helvetica"/>
          <w:iCs/>
          <w:szCs w:val="26"/>
        </w:rPr>
        <w:t>,</w:t>
      </w:r>
      <w:r w:rsidR="0087333F">
        <w:rPr>
          <w:rStyle w:val="FootnoteReference"/>
          <w:rFonts w:ascii="Times New Roman" w:hAnsi="Times New Roman" w:cs="Helvetica"/>
          <w:iCs/>
          <w:szCs w:val="26"/>
        </w:rPr>
        <w:footnoteReference w:id="20"/>
      </w:r>
      <w:r w:rsidR="00C204C5">
        <w:rPr>
          <w:rFonts w:ascii="Times New Roman" w:hAnsi="Times New Roman" w:cs="Helvetica"/>
          <w:iCs/>
          <w:szCs w:val="26"/>
        </w:rPr>
        <w:t xml:space="preserve"> and consequently </w:t>
      </w:r>
      <w:r w:rsidR="00303D38">
        <w:rPr>
          <w:rFonts w:ascii="Times New Roman" w:hAnsi="Times New Roman" w:cs="Helvetica"/>
          <w:iCs/>
          <w:szCs w:val="26"/>
        </w:rPr>
        <w:t xml:space="preserve">suggests </w:t>
      </w:r>
      <w:r w:rsidR="00452628">
        <w:rPr>
          <w:rFonts w:ascii="Times New Roman" w:hAnsi="Times New Roman" w:cs="Helvetica"/>
          <w:iCs/>
          <w:szCs w:val="26"/>
        </w:rPr>
        <w:t xml:space="preserve">a </w:t>
      </w:r>
      <w:r w:rsidR="00303D38">
        <w:rPr>
          <w:rFonts w:ascii="Times New Roman" w:hAnsi="Times New Roman" w:cs="Helvetica"/>
          <w:iCs/>
          <w:szCs w:val="26"/>
        </w:rPr>
        <w:t>metaphysical equality, not a master-slave relationship, between the two races.</w:t>
      </w:r>
    </w:p>
    <w:p w14:paraId="55148712" w14:textId="77777777" w:rsidR="00D15B44" w:rsidRDefault="00D15B44" w:rsidP="001E0BD8">
      <w:pPr>
        <w:spacing w:line="480" w:lineRule="auto"/>
        <w:ind w:firstLine="720"/>
        <w:jc w:val="both"/>
        <w:rPr>
          <w:rFonts w:ascii="Times New Roman" w:hAnsi="Times New Roman" w:cs="Helvetica"/>
          <w:iCs/>
          <w:szCs w:val="26"/>
        </w:rPr>
      </w:pPr>
    </w:p>
    <w:p w14:paraId="0F8EAC49" w14:textId="77777777" w:rsidR="00FD3672" w:rsidRPr="00184365" w:rsidRDefault="00C73397" w:rsidP="001E0BD8">
      <w:pPr>
        <w:spacing w:line="480" w:lineRule="auto"/>
        <w:ind w:firstLine="720"/>
        <w:jc w:val="both"/>
        <w:rPr>
          <w:rFonts w:ascii="Times New Roman" w:hAnsi="Times New Roman" w:cs="Helvetica"/>
          <w:iCs/>
          <w:szCs w:val="26"/>
        </w:rPr>
      </w:pPr>
      <w:r>
        <w:rPr>
          <w:rFonts w:ascii="Times New Roman" w:hAnsi="Times New Roman" w:cs="Helvetica"/>
          <w:iCs/>
          <w:szCs w:val="26"/>
        </w:rPr>
        <w:t>In contrast to</w:t>
      </w:r>
      <w:r w:rsidR="00D17B53">
        <w:rPr>
          <w:rFonts w:ascii="Times New Roman" w:hAnsi="Times New Roman" w:cs="Helvetica"/>
          <w:iCs/>
          <w:szCs w:val="26"/>
        </w:rPr>
        <w:t xml:space="preserve"> pre-revolutionary depictions, </w:t>
      </w:r>
      <w:r w:rsidR="009D600B">
        <w:rPr>
          <w:rFonts w:ascii="Times New Roman" w:hAnsi="Times New Roman" w:cs="Helvetica"/>
          <w:iCs/>
          <w:szCs w:val="26"/>
        </w:rPr>
        <w:t>Girodet’s portrait, with</w:t>
      </w:r>
      <w:r w:rsidR="005C026A">
        <w:rPr>
          <w:rFonts w:ascii="Times New Roman" w:hAnsi="Times New Roman" w:cs="Helvetica"/>
          <w:iCs/>
          <w:szCs w:val="26"/>
        </w:rPr>
        <w:t xml:space="preserve"> Belley and Raynal</w:t>
      </w:r>
      <w:r w:rsidR="00B372A4">
        <w:rPr>
          <w:rFonts w:ascii="Times New Roman" w:hAnsi="Times New Roman" w:cs="Helvetica"/>
          <w:iCs/>
          <w:szCs w:val="26"/>
        </w:rPr>
        <w:t xml:space="preserve"> </w:t>
      </w:r>
      <w:r w:rsidR="009D600B">
        <w:rPr>
          <w:rFonts w:ascii="Times New Roman" w:hAnsi="Times New Roman" w:cs="Helvetica"/>
          <w:iCs/>
          <w:szCs w:val="26"/>
        </w:rPr>
        <w:t xml:space="preserve">serving as </w:t>
      </w:r>
      <w:r w:rsidR="00F3291D">
        <w:rPr>
          <w:rFonts w:ascii="Times New Roman" w:hAnsi="Times New Roman" w:cs="Helvetica"/>
          <w:iCs/>
          <w:szCs w:val="26"/>
        </w:rPr>
        <w:t>the other</w:t>
      </w:r>
      <w:r w:rsidR="009D600B">
        <w:rPr>
          <w:rFonts w:ascii="Times New Roman" w:hAnsi="Times New Roman" w:cs="Helvetica"/>
          <w:iCs/>
          <w:szCs w:val="26"/>
        </w:rPr>
        <w:t xml:space="preserve"> Black and White parts, </w:t>
      </w:r>
      <w:r w:rsidR="00B372A4">
        <w:rPr>
          <w:rFonts w:ascii="Times New Roman" w:hAnsi="Times New Roman" w:cs="Helvetica"/>
          <w:iCs/>
          <w:szCs w:val="26"/>
        </w:rPr>
        <w:t xml:space="preserve">respectively, </w:t>
      </w:r>
      <w:r w:rsidR="00AD17CC">
        <w:rPr>
          <w:rFonts w:ascii="Times New Roman" w:hAnsi="Times New Roman" w:cs="Helvetica"/>
          <w:iCs/>
          <w:szCs w:val="26"/>
        </w:rPr>
        <w:t>reflect</w:t>
      </w:r>
      <w:r w:rsidR="00DB36E9">
        <w:rPr>
          <w:rFonts w:ascii="Times New Roman" w:hAnsi="Times New Roman" w:cs="Helvetica"/>
          <w:iCs/>
          <w:szCs w:val="26"/>
        </w:rPr>
        <w:t>s</w:t>
      </w:r>
      <w:r w:rsidR="00AD17CC">
        <w:rPr>
          <w:rFonts w:ascii="Times New Roman" w:hAnsi="Times New Roman" w:cs="Helvetica"/>
          <w:iCs/>
          <w:szCs w:val="26"/>
        </w:rPr>
        <w:t xml:space="preserve"> </w:t>
      </w:r>
      <w:r w:rsidR="00465E33">
        <w:rPr>
          <w:rFonts w:ascii="Times New Roman" w:hAnsi="Times New Roman" w:cs="Helvetica"/>
          <w:iCs/>
          <w:szCs w:val="26"/>
        </w:rPr>
        <w:t xml:space="preserve">a </w:t>
      </w:r>
      <w:r w:rsidR="00AD17CC">
        <w:rPr>
          <w:rFonts w:ascii="Times New Roman" w:hAnsi="Times New Roman" w:cs="Helvetica"/>
          <w:iCs/>
          <w:szCs w:val="26"/>
        </w:rPr>
        <w:t xml:space="preserve">shift in the power dynamic of the dialectic. </w:t>
      </w:r>
      <w:r w:rsidR="00465E33">
        <w:rPr>
          <w:rFonts w:ascii="Times New Roman" w:hAnsi="Times New Roman" w:cs="Helvetica"/>
          <w:iCs/>
          <w:szCs w:val="26"/>
        </w:rPr>
        <w:t xml:space="preserve">As Hegel </w:t>
      </w:r>
      <w:r w:rsidR="00621536">
        <w:rPr>
          <w:rFonts w:ascii="Times New Roman" w:hAnsi="Times New Roman" w:cs="Helvetica"/>
          <w:iCs/>
          <w:szCs w:val="26"/>
        </w:rPr>
        <w:t>theori</w:t>
      </w:r>
      <w:r w:rsidR="00FA19AB">
        <w:rPr>
          <w:rFonts w:ascii="Times New Roman" w:hAnsi="Times New Roman" w:cs="Helvetica"/>
          <w:iCs/>
          <w:szCs w:val="26"/>
        </w:rPr>
        <w:t>zes</w:t>
      </w:r>
      <w:r w:rsidR="00465E33">
        <w:rPr>
          <w:rFonts w:ascii="Times New Roman" w:hAnsi="Times New Roman" w:cs="Helvetica"/>
          <w:iCs/>
          <w:szCs w:val="26"/>
        </w:rPr>
        <w:t>, t</w:t>
      </w:r>
      <w:r w:rsidR="00AD17CC">
        <w:rPr>
          <w:rFonts w:ascii="Times New Roman" w:hAnsi="Times New Roman" w:cs="Helvetica"/>
          <w:iCs/>
          <w:szCs w:val="26"/>
        </w:rPr>
        <w:t>he</w:t>
      </w:r>
      <w:r w:rsidR="00CF447E">
        <w:rPr>
          <w:rFonts w:ascii="Times New Roman" w:hAnsi="Times New Roman" w:cs="Helvetica"/>
          <w:iCs/>
          <w:szCs w:val="26"/>
        </w:rPr>
        <w:t xml:space="preserve"> “master,” in realizing that the </w:t>
      </w:r>
      <w:r w:rsidR="00AD17CC">
        <w:rPr>
          <w:rFonts w:ascii="Times New Roman" w:hAnsi="Times New Roman" w:cs="Helvetica"/>
          <w:iCs/>
          <w:szCs w:val="26"/>
        </w:rPr>
        <w:t xml:space="preserve">recognition of his </w:t>
      </w:r>
      <w:r w:rsidR="00CF447E">
        <w:rPr>
          <w:rFonts w:ascii="Times New Roman" w:hAnsi="Times New Roman" w:cs="Helvetica"/>
          <w:iCs/>
          <w:szCs w:val="26"/>
        </w:rPr>
        <w:t xml:space="preserve">own </w:t>
      </w:r>
      <w:r w:rsidR="00AD17CC">
        <w:rPr>
          <w:rFonts w:ascii="Times New Roman" w:hAnsi="Times New Roman" w:cs="Helvetica"/>
          <w:iCs/>
          <w:szCs w:val="26"/>
        </w:rPr>
        <w:t xml:space="preserve">selfhood </w:t>
      </w:r>
      <w:r w:rsidR="00CF447E">
        <w:rPr>
          <w:rFonts w:ascii="Times New Roman" w:hAnsi="Times New Roman" w:cs="Helvetica"/>
          <w:iCs/>
          <w:szCs w:val="26"/>
        </w:rPr>
        <w:t>is</w:t>
      </w:r>
      <w:r w:rsidR="00AD17CC">
        <w:rPr>
          <w:rFonts w:ascii="Times New Roman" w:hAnsi="Times New Roman" w:cs="Helvetica"/>
          <w:iCs/>
          <w:szCs w:val="26"/>
        </w:rPr>
        <w:t xml:space="preserve"> dependent on the existence of a slave to recognize him as such, ironically finds his being enslaved to the very “slavehood” of the bondsman; he had once believed himself as a being </w:t>
      </w:r>
      <w:r w:rsidR="00AD17CC">
        <w:rPr>
          <w:rFonts w:ascii="Times New Roman" w:hAnsi="Times New Roman" w:cs="Helvetica"/>
          <w:i/>
          <w:iCs/>
          <w:szCs w:val="26"/>
        </w:rPr>
        <w:t>an sich</w:t>
      </w:r>
      <w:r w:rsidR="00AD17CC">
        <w:rPr>
          <w:rFonts w:ascii="Times New Roman" w:hAnsi="Times New Roman" w:cs="Helvetica"/>
          <w:iCs/>
          <w:szCs w:val="26"/>
        </w:rPr>
        <w:t>, or in himself, but realizes his being is in fact for another.</w:t>
      </w:r>
      <w:r w:rsidR="00AD17CC">
        <w:rPr>
          <w:rStyle w:val="FootnoteReference"/>
          <w:rFonts w:ascii="Times New Roman" w:hAnsi="Times New Roman" w:cs="Helvetica"/>
          <w:iCs/>
          <w:szCs w:val="26"/>
        </w:rPr>
        <w:footnoteReference w:id="21"/>
      </w:r>
      <w:r w:rsidR="00AD17CC">
        <w:rPr>
          <w:rFonts w:ascii="Times New Roman" w:hAnsi="Times New Roman" w:cs="Helvetica"/>
          <w:iCs/>
          <w:szCs w:val="26"/>
        </w:rPr>
        <w:t xml:space="preserve"> </w:t>
      </w:r>
      <w:r w:rsidR="00365A64">
        <w:rPr>
          <w:rFonts w:ascii="Times New Roman" w:hAnsi="Times New Roman" w:cs="Helvetica"/>
          <w:iCs/>
          <w:szCs w:val="26"/>
        </w:rPr>
        <w:t>T</w:t>
      </w:r>
      <w:r w:rsidR="00AD17CC">
        <w:rPr>
          <w:rFonts w:ascii="Times New Roman" w:hAnsi="Times New Roman" w:cs="Helvetica"/>
          <w:iCs/>
          <w:szCs w:val="26"/>
        </w:rPr>
        <w:t xml:space="preserve">he slave simultaneously comes to conquer his initial fear of death through his labor, whereby he becomes aware of himself as an affirmation of the “masterhood” of the master and therefore capable of disturbing the relationship </w:t>
      </w:r>
      <w:r w:rsidR="00AD17CC">
        <w:rPr>
          <w:rFonts w:ascii="Times New Roman" w:hAnsi="Times New Roman" w:cs="Helvetica"/>
          <w:i/>
          <w:iCs/>
          <w:szCs w:val="26"/>
        </w:rPr>
        <w:t>status quo</w:t>
      </w:r>
      <w:r w:rsidR="00AD17CC">
        <w:rPr>
          <w:rFonts w:ascii="Times New Roman" w:hAnsi="Times New Roman" w:cs="Helvetica"/>
          <w:iCs/>
          <w:szCs w:val="26"/>
        </w:rPr>
        <w:t xml:space="preserve">. The slave takes on a new self-worth, creating a </w:t>
      </w:r>
      <w:r w:rsidR="0015125E">
        <w:rPr>
          <w:rFonts w:ascii="Times New Roman" w:hAnsi="Times New Roman" w:cs="Helvetica"/>
          <w:iCs/>
          <w:szCs w:val="26"/>
        </w:rPr>
        <w:t>self-</w:t>
      </w:r>
      <w:r w:rsidR="00AD17CC">
        <w:rPr>
          <w:rFonts w:ascii="Times New Roman" w:hAnsi="Times New Roman" w:cs="Helvetica"/>
          <w:iCs/>
          <w:szCs w:val="26"/>
        </w:rPr>
        <w:t xml:space="preserve">consciousness </w:t>
      </w:r>
      <w:r w:rsidR="0015125E">
        <w:rPr>
          <w:rFonts w:ascii="Times New Roman" w:hAnsi="Times New Roman" w:cs="Helvetica"/>
          <w:iCs/>
          <w:szCs w:val="26"/>
        </w:rPr>
        <w:t>that ultimately undoes</w:t>
      </w:r>
      <w:r w:rsidR="00AD17CC">
        <w:rPr>
          <w:rFonts w:ascii="Times New Roman" w:hAnsi="Times New Roman" w:cs="Helvetica"/>
          <w:iCs/>
          <w:szCs w:val="26"/>
        </w:rPr>
        <w:t xml:space="preserve"> the master-slave relationship</w:t>
      </w:r>
      <w:r w:rsidR="00B8062F">
        <w:rPr>
          <w:rFonts w:ascii="Times New Roman" w:hAnsi="Times New Roman" w:cs="Helvetica"/>
          <w:iCs/>
          <w:szCs w:val="26"/>
        </w:rPr>
        <w:t xml:space="preserve"> </w:t>
      </w:r>
      <w:r w:rsidR="0015125E">
        <w:rPr>
          <w:rFonts w:ascii="Times New Roman" w:hAnsi="Times New Roman" w:cs="Helvetica"/>
          <w:iCs/>
          <w:szCs w:val="26"/>
        </w:rPr>
        <w:t>and eliminates the institution of slavery entirely</w:t>
      </w:r>
      <w:r w:rsidR="00AD17CC">
        <w:rPr>
          <w:rFonts w:ascii="Times New Roman" w:hAnsi="Times New Roman" w:cs="Helvetica"/>
          <w:iCs/>
          <w:szCs w:val="26"/>
        </w:rPr>
        <w:t>.</w:t>
      </w:r>
      <w:r w:rsidR="00AD17CC">
        <w:rPr>
          <w:rStyle w:val="FootnoteReference"/>
          <w:rFonts w:ascii="Times New Roman" w:hAnsi="Times New Roman" w:cs="Helvetica"/>
          <w:iCs/>
          <w:szCs w:val="26"/>
        </w:rPr>
        <w:footnoteReference w:id="22"/>
      </w:r>
      <w:r w:rsidR="00AD17CC">
        <w:rPr>
          <w:rFonts w:ascii="Times New Roman" w:hAnsi="Times New Roman" w:cs="Helvetica"/>
          <w:iCs/>
          <w:szCs w:val="26"/>
        </w:rPr>
        <w:t xml:space="preserve"> </w:t>
      </w:r>
      <w:r w:rsidR="005E611C">
        <w:rPr>
          <w:rFonts w:ascii="Times New Roman" w:hAnsi="Times New Roman" w:cs="Helvetica"/>
          <w:iCs/>
          <w:szCs w:val="26"/>
        </w:rPr>
        <w:t>Moreover, t</w:t>
      </w:r>
      <w:r w:rsidR="0015125E">
        <w:rPr>
          <w:rFonts w:ascii="Times New Roman" w:hAnsi="Times New Roman" w:cs="Helvetica"/>
          <w:iCs/>
          <w:szCs w:val="26"/>
        </w:rPr>
        <w:t>his</w:t>
      </w:r>
      <w:r w:rsidR="00465E33">
        <w:rPr>
          <w:rFonts w:ascii="Times New Roman" w:hAnsi="Times New Roman" w:cs="Helvetica"/>
          <w:iCs/>
          <w:szCs w:val="26"/>
        </w:rPr>
        <w:t xml:space="preserve"> </w:t>
      </w:r>
      <w:r w:rsidR="00365A64">
        <w:rPr>
          <w:rFonts w:ascii="Times New Roman" w:hAnsi="Times New Roman" w:cs="Helvetica"/>
          <w:iCs/>
          <w:szCs w:val="26"/>
        </w:rPr>
        <w:t>nullification</w:t>
      </w:r>
      <w:r w:rsidR="00465E33">
        <w:rPr>
          <w:rFonts w:ascii="Times New Roman" w:hAnsi="Times New Roman" w:cs="Helvetica"/>
          <w:iCs/>
          <w:szCs w:val="26"/>
        </w:rPr>
        <w:t xml:space="preserve"> of </w:t>
      </w:r>
      <w:r w:rsidR="00365A64">
        <w:rPr>
          <w:rFonts w:ascii="Times New Roman" w:hAnsi="Times New Roman" w:cs="Helvetica"/>
          <w:iCs/>
          <w:szCs w:val="26"/>
        </w:rPr>
        <w:t>the</w:t>
      </w:r>
      <w:r w:rsidR="00465E33">
        <w:rPr>
          <w:rFonts w:ascii="Times New Roman" w:hAnsi="Times New Roman" w:cs="Helvetica"/>
          <w:iCs/>
          <w:szCs w:val="26"/>
        </w:rPr>
        <w:t xml:space="preserve"> </w:t>
      </w:r>
      <w:r w:rsidR="00365A64">
        <w:rPr>
          <w:rFonts w:ascii="Times New Roman" w:hAnsi="Times New Roman" w:cs="Helvetica"/>
          <w:iCs/>
          <w:szCs w:val="26"/>
        </w:rPr>
        <w:t>dialectic</w:t>
      </w:r>
      <w:r w:rsidR="00465E33">
        <w:rPr>
          <w:rFonts w:ascii="Times New Roman" w:hAnsi="Times New Roman" w:cs="Helvetica"/>
          <w:iCs/>
          <w:szCs w:val="26"/>
        </w:rPr>
        <w:t xml:space="preserve"> is brought to </w:t>
      </w:r>
      <w:r w:rsidR="00BB45F6">
        <w:rPr>
          <w:rFonts w:ascii="Times New Roman" w:hAnsi="Times New Roman" w:cs="Helvetica"/>
          <w:iCs/>
          <w:szCs w:val="26"/>
        </w:rPr>
        <w:t>bear</w:t>
      </w:r>
      <w:r w:rsidR="00465E33">
        <w:rPr>
          <w:rFonts w:ascii="Times New Roman" w:hAnsi="Times New Roman" w:cs="Helvetica"/>
          <w:iCs/>
          <w:szCs w:val="26"/>
        </w:rPr>
        <w:t xml:space="preserve"> in </w:t>
      </w:r>
      <w:r w:rsidR="00365A64">
        <w:rPr>
          <w:rFonts w:ascii="Times New Roman" w:hAnsi="Times New Roman" w:cs="Helvetica"/>
          <w:iCs/>
          <w:szCs w:val="26"/>
        </w:rPr>
        <w:t>Girodet’s</w:t>
      </w:r>
      <w:r w:rsidR="00465E33">
        <w:rPr>
          <w:rFonts w:ascii="Times New Roman" w:hAnsi="Times New Roman" w:cs="Helvetica"/>
          <w:iCs/>
          <w:szCs w:val="26"/>
        </w:rPr>
        <w:t xml:space="preserve"> portrait, insofar as neither figure</w:t>
      </w:r>
      <w:r w:rsidR="00BB45F6">
        <w:rPr>
          <w:rFonts w:ascii="Times New Roman" w:hAnsi="Times New Roman" w:cs="Helvetica"/>
          <w:iCs/>
          <w:szCs w:val="26"/>
        </w:rPr>
        <w:t xml:space="preserve"> </w:t>
      </w:r>
      <w:r w:rsidR="00465E33">
        <w:rPr>
          <w:rFonts w:ascii="Times New Roman" w:hAnsi="Times New Roman" w:cs="Helvetica"/>
          <w:iCs/>
          <w:szCs w:val="26"/>
        </w:rPr>
        <w:t xml:space="preserve">supports a </w:t>
      </w:r>
      <w:r w:rsidR="00BB45F6">
        <w:rPr>
          <w:rFonts w:ascii="Times New Roman" w:hAnsi="Times New Roman" w:cs="Helvetica"/>
          <w:iCs/>
          <w:szCs w:val="26"/>
        </w:rPr>
        <w:t xml:space="preserve">master </w:t>
      </w:r>
      <w:r w:rsidR="00465E33">
        <w:rPr>
          <w:rFonts w:ascii="Times New Roman" w:hAnsi="Times New Roman" w:cs="Helvetica"/>
          <w:iCs/>
          <w:szCs w:val="26"/>
        </w:rPr>
        <w:t xml:space="preserve">or </w:t>
      </w:r>
      <w:r w:rsidR="00626615">
        <w:rPr>
          <w:rFonts w:ascii="Times New Roman" w:hAnsi="Times New Roman" w:cs="Helvetica"/>
          <w:iCs/>
          <w:szCs w:val="26"/>
        </w:rPr>
        <w:t>slave consciousness</w:t>
      </w:r>
      <w:r w:rsidR="00BB45F6">
        <w:rPr>
          <w:rFonts w:ascii="Times New Roman" w:hAnsi="Times New Roman" w:cs="Helvetica"/>
          <w:iCs/>
          <w:szCs w:val="26"/>
        </w:rPr>
        <w:t xml:space="preserve">; rather, </w:t>
      </w:r>
      <w:r w:rsidR="00364BB3">
        <w:rPr>
          <w:rFonts w:ascii="Times New Roman" w:hAnsi="Times New Roman" w:cs="Helvetica"/>
          <w:iCs/>
          <w:szCs w:val="26"/>
        </w:rPr>
        <w:t>the</w:t>
      </w:r>
      <w:r w:rsidR="0015125E">
        <w:rPr>
          <w:rFonts w:ascii="Times New Roman" w:hAnsi="Times New Roman" w:cs="Helvetica"/>
          <w:iCs/>
          <w:szCs w:val="26"/>
        </w:rPr>
        <w:t>ir</w:t>
      </w:r>
      <w:r w:rsidR="00364BB3">
        <w:rPr>
          <w:rFonts w:ascii="Times New Roman" w:hAnsi="Times New Roman" w:cs="Helvetica"/>
          <w:iCs/>
          <w:szCs w:val="26"/>
        </w:rPr>
        <w:t xml:space="preserve"> egalitarian relationship</w:t>
      </w:r>
      <w:r>
        <w:rPr>
          <w:rFonts w:ascii="Times New Roman" w:hAnsi="Times New Roman" w:cs="Helvetica"/>
          <w:iCs/>
          <w:szCs w:val="26"/>
        </w:rPr>
        <w:t xml:space="preserve">, </w:t>
      </w:r>
      <w:r w:rsidR="00756B93">
        <w:rPr>
          <w:rFonts w:ascii="Times New Roman" w:hAnsi="Times New Roman" w:cs="Helvetica"/>
          <w:iCs/>
          <w:szCs w:val="26"/>
        </w:rPr>
        <w:t>echoed in the equal white and blue tricolor panels,</w:t>
      </w:r>
      <w:r w:rsidR="00364BB3">
        <w:rPr>
          <w:rFonts w:ascii="Times New Roman" w:hAnsi="Times New Roman" w:cs="Helvetica"/>
          <w:iCs/>
          <w:szCs w:val="26"/>
        </w:rPr>
        <w:t xml:space="preserve"> </w:t>
      </w:r>
      <w:r w:rsidR="0015125E">
        <w:rPr>
          <w:rFonts w:ascii="Times New Roman" w:hAnsi="Times New Roman" w:cs="Helvetica"/>
          <w:iCs/>
          <w:szCs w:val="26"/>
        </w:rPr>
        <w:t>provides for</w:t>
      </w:r>
      <w:r w:rsidR="00364BB3">
        <w:rPr>
          <w:rFonts w:ascii="Times New Roman" w:hAnsi="Times New Roman" w:cs="Helvetica"/>
          <w:iCs/>
          <w:szCs w:val="26"/>
        </w:rPr>
        <w:t xml:space="preserve"> Belley’s self</w:t>
      </w:r>
      <w:r w:rsidR="00AD5CF0">
        <w:rPr>
          <w:rFonts w:ascii="Times New Roman" w:hAnsi="Times New Roman" w:cs="Helvetica"/>
          <w:iCs/>
          <w:szCs w:val="26"/>
        </w:rPr>
        <w:t xml:space="preserve">-consciousness of </w:t>
      </w:r>
      <w:r w:rsidR="0015125E">
        <w:rPr>
          <w:rFonts w:ascii="Times New Roman" w:hAnsi="Times New Roman" w:cs="Helvetica"/>
          <w:iCs/>
          <w:szCs w:val="26"/>
        </w:rPr>
        <w:t>his free selfhood</w:t>
      </w:r>
      <w:r w:rsidR="00AD5CF0">
        <w:rPr>
          <w:rFonts w:ascii="Times New Roman" w:hAnsi="Times New Roman" w:cs="Helvetica"/>
          <w:iCs/>
          <w:szCs w:val="26"/>
        </w:rPr>
        <w:t xml:space="preserve">, </w:t>
      </w:r>
      <w:r w:rsidR="00184365">
        <w:rPr>
          <w:rFonts w:ascii="Times New Roman" w:hAnsi="Times New Roman" w:cs="Helvetica"/>
          <w:iCs/>
          <w:szCs w:val="26"/>
        </w:rPr>
        <w:t xml:space="preserve">a marked difference </w:t>
      </w:r>
      <w:r w:rsidR="00A52D99">
        <w:rPr>
          <w:rFonts w:ascii="Times New Roman" w:hAnsi="Times New Roman" w:cs="Helvetica"/>
          <w:iCs/>
          <w:szCs w:val="26"/>
        </w:rPr>
        <w:t>from</w:t>
      </w:r>
      <w:r w:rsidR="00184365">
        <w:rPr>
          <w:rFonts w:ascii="Times New Roman" w:hAnsi="Times New Roman" w:cs="Helvetica"/>
          <w:iCs/>
          <w:szCs w:val="26"/>
        </w:rPr>
        <w:t xml:space="preserve"> the slave consciousness of the </w:t>
      </w:r>
      <w:r w:rsidR="00886636">
        <w:rPr>
          <w:rFonts w:ascii="Times New Roman" w:hAnsi="Times New Roman" w:cs="Helvetica"/>
          <w:iCs/>
          <w:szCs w:val="26"/>
        </w:rPr>
        <w:t>Black</w:t>
      </w:r>
      <w:r w:rsidR="00184365">
        <w:rPr>
          <w:rFonts w:ascii="Times New Roman" w:hAnsi="Times New Roman" w:cs="Helvetica"/>
          <w:iCs/>
          <w:szCs w:val="26"/>
        </w:rPr>
        <w:t xml:space="preserve"> servants. </w:t>
      </w:r>
    </w:p>
    <w:p w14:paraId="6F7431D3" w14:textId="77777777" w:rsidR="006172AF" w:rsidRDefault="00FB50A3" w:rsidP="006172AF">
      <w:pPr>
        <w:spacing w:line="480" w:lineRule="auto"/>
        <w:ind w:firstLine="720"/>
        <w:jc w:val="both"/>
        <w:rPr>
          <w:rFonts w:ascii="Times New Roman" w:hAnsi="Times New Roman" w:cs="Helvetica"/>
          <w:iCs/>
          <w:szCs w:val="26"/>
        </w:rPr>
      </w:pPr>
      <w:r>
        <w:rPr>
          <w:rFonts w:ascii="Times New Roman" w:hAnsi="Times New Roman" w:cs="Helvetica"/>
          <w:iCs/>
          <w:szCs w:val="26"/>
        </w:rPr>
        <w:t xml:space="preserve">However, </w:t>
      </w:r>
      <w:r w:rsidR="00BE3885">
        <w:rPr>
          <w:rFonts w:ascii="Times New Roman" w:hAnsi="Times New Roman" w:cs="Helvetica"/>
          <w:iCs/>
          <w:szCs w:val="26"/>
        </w:rPr>
        <w:t xml:space="preserve">that </w:t>
      </w:r>
      <w:r>
        <w:rPr>
          <w:rFonts w:ascii="Times New Roman" w:hAnsi="Times New Roman" w:cs="Helvetica"/>
          <w:iCs/>
          <w:szCs w:val="26"/>
        </w:rPr>
        <w:t xml:space="preserve">Belley’s self-consciousness </w:t>
      </w:r>
      <w:r w:rsidR="006A79E3">
        <w:rPr>
          <w:rFonts w:ascii="Times New Roman" w:hAnsi="Times New Roman" w:cs="Helvetica"/>
          <w:iCs/>
          <w:szCs w:val="26"/>
        </w:rPr>
        <w:t>does</w:t>
      </w:r>
      <w:r w:rsidR="009348E4">
        <w:rPr>
          <w:rFonts w:ascii="Times New Roman" w:hAnsi="Times New Roman" w:cs="Helvetica"/>
          <w:iCs/>
          <w:szCs w:val="26"/>
        </w:rPr>
        <w:t xml:space="preserve"> not originate in himself, but</w:t>
      </w:r>
      <w:r w:rsidR="00DD5FD0">
        <w:rPr>
          <w:rFonts w:ascii="Times New Roman" w:hAnsi="Times New Roman" w:cs="Helvetica"/>
          <w:iCs/>
          <w:szCs w:val="26"/>
        </w:rPr>
        <w:t xml:space="preserve"> is</w:t>
      </w:r>
      <w:r w:rsidR="009348E4">
        <w:rPr>
          <w:rFonts w:ascii="Times New Roman" w:hAnsi="Times New Roman" w:cs="Helvetica"/>
          <w:iCs/>
          <w:szCs w:val="26"/>
        </w:rPr>
        <w:t xml:space="preserve"> </w:t>
      </w:r>
      <w:r w:rsidR="00DD5FD0">
        <w:rPr>
          <w:rFonts w:ascii="Times New Roman" w:hAnsi="Times New Roman" w:cs="Helvetica"/>
          <w:iCs/>
          <w:szCs w:val="26"/>
        </w:rPr>
        <w:t>instead</w:t>
      </w:r>
      <w:r w:rsidR="009348E4">
        <w:rPr>
          <w:rFonts w:ascii="Times New Roman" w:hAnsi="Times New Roman" w:cs="Helvetica"/>
          <w:iCs/>
          <w:szCs w:val="26"/>
        </w:rPr>
        <w:t xml:space="preserve"> </w:t>
      </w:r>
      <w:r>
        <w:rPr>
          <w:rFonts w:ascii="Times New Roman" w:hAnsi="Times New Roman" w:cs="Helvetica"/>
          <w:iCs/>
          <w:szCs w:val="26"/>
        </w:rPr>
        <w:t xml:space="preserve">provided by Raynal complicates </w:t>
      </w:r>
      <w:r w:rsidR="00324C06">
        <w:rPr>
          <w:rFonts w:ascii="Times New Roman" w:hAnsi="Times New Roman" w:cs="Helvetica"/>
          <w:iCs/>
          <w:szCs w:val="26"/>
        </w:rPr>
        <w:t>its</w:t>
      </w:r>
      <w:r>
        <w:rPr>
          <w:rFonts w:ascii="Times New Roman" w:hAnsi="Times New Roman" w:cs="Helvetica"/>
          <w:iCs/>
          <w:szCs w:val="26"/>
        </w:rPr>
        <w:t xml:space="preserve"> </w:t>
      </w:r>
      <w:r w:rsidR="00D15B44">
        <w:rPr>
          <w:rFonts w:ascii="Times New Roman" w:hAnsi="Times New Roman" w:cs="Helvetica"/>
          <w:iCs/>
          <w:szCs w:val="26"/>
        </w:rPr>
        <w:t>meaning</w:t>
      </w:r>
      <w:r w:rsidR="00324C06">
        <w:rPr>
          <w:rFonts w:ascii="Times New Roman" w:hAnsi="Times New Roman" w:cs="Helvetica"/>
          <w:iCs/>
          <w:szCs w:val="26"/>
        </w:rPr>
        <w:t xml:space="preserve">. </w:t>
      </w:r>
      <w:r w:rsidR="00264CA8">
        <w:rPr>
          <w:rFonts w:ascii="Times New Roman" w:hAnsi="Times New Roman" w:cs="Helvetica"/>
          <w:iCs/>
          <w:szCs w:val="26"/>
        </w:rPr>
        <w:t xml:space="preserve">As Darcy Grimaldo Grigsby notes, </w:t>
      </w:r>
      <w:r w:rsidR="00381BEA">
        <w:rPr>
          <w:rFonts w:ascii="Times New Roman" w:hAnsi="Times New Roman" w:cs="Helvetica"/>
          <w:iCs/>
          <w:szCs w:val="26"/>
        </w:rPr>
        <w:t xml:space="preserve">it is the Raynal </w:t>
      </w:r>
      <w:r w:rsidR="00E42611">
        <w:rPr>
          <w:rFonts w:ascii="Times New Roman" w:hAnsi="Times New Roman" w:cs="Helvetica"/>
          <w:iCs/>
          <w:szCs w:val="26"/>
        </w:rPr>
        <w:t xml:space="preserve">bust, along with </w:t>
      </w:r>
      <w:r w:rsidR="006A79E3">
        <w:rPr>
          <w:rFonts w:ascii="Times New Roman" w:hAnsi="Times New Roman" w:cs="Helvetica"/>
          <w:iCs/>
          <w:szCs w:val="26"/>
        </w:rPr>
        <w:t xml:space="preserve">the portrait’s </w:t>
      </w:r>
      <w:r w:rsidR="00E42611">
        <w:rPr>
          <w:rFonts w:ascii="Times New Roman" w:hAnsi="Times New Roman" w:cs="Helvetica"/>
          <w:iCs/>
          <w:szCs w:val="26"/>
        </w:rPr>
        <w:t>other French symbo</w:t>
      </w:r>
      <w:r w:rsidR="00D5416F">
        <w:rPr>
          <w:rFonts w:ascii="Times New Roman" w:hAnsi="Times New Roman" w:cs="Helvetica"/>
          <w:iCs/>
          <w:szCs w:val="26"/>
        </w:rPr>
        <w:t>ls</w:t>
      </w:r>
      <w:r w:rsidR="006D7902">
        <w:rPr>
          <w:rFonts w:ascii="Times New Roman" w:hAnsi="Times New Roman" w:cs="Helvetica"/>
          <w:iCs/>
          <w:szCs w:val="26"/>
        </w:rPr>
        <w:t xml:space="preserve">, such as his clothing, </w:t>
      </w:r>
      <w:r w:rsidR="00E42611">
        <w:rPr>
          <w:rFonts w:ascii="Times New Roman" w:hAnsi="Times New Roman" w:cs="Helvetica"/>
          <w:iCs/>
          <w:szCs w:val="26"/>
        </w:rPr>
        <w:t>tricolor sash,</w:t>
      </w:r>
      <w:r w:rsidR="006D7902">
        <w:rPr>
          <w:rFonts w:ascii="Times New Roman" w:hAnsi="Times New Roman" w:cs="Helvetica"/>
          <w:iCs/>
          <w:szCs w:val="26"/>
        </w:rPr>
        <w:t xml:space="preserve"> even </w:t>
      </w:r>
      <w:r w:rsidR="006D7902">
        <w:rPr>
          <w:rFonts w:ascii="Times New Roman" w:hAnsi="Times New Roman" w:cs="Helvetica"/>
          <w:iCs/>
          <w:szCs w:val="26"/>
        </w:rPr>
        <w:lastRenderedPageBreak/>
        <w:t>ear</w:t>
      </w:r>
      <w:r w:rsidR="004E185F">
        <w:rPr>
          <w:rFonts w:ascii="Times New Roman" w:hAnsi="Times New Roman" w:cs="Helvetica"/>
          <w:iCs/>
          <w:szCs w:val="26"/>
        </w:rPr>
        <w:t>r</w:t>
      </w:r>
      <w:r w:rsidR="006D7902">
        <w:rPr>
          <w:rFonts w:ascii="Times New Roman" w:hAnsi="Times New Roman" w:cs="Helvetica"/>
          <w:iCs/>
          <w:szCs w:val="26"/>
        </w:rPr>
        <w:t>ing,</w:t>
      </w:r>
      <w:r w:rsidR="00E42611">
        <w:rPr>
          <w:rFonts w:ascii="Times New Roman" w:hAnsi="Times New Roman" w:cs="Helvetica"/>
          <w:iCs/>
          <w:szCs w:val="26"/>
        </w:rPr>
        <w:t xml:space="preserve"> </w:t>
      </w:r>
      <w:r w:rsidR="00D5416F">
        <w:rPr>
          <w:rFonts w:ascii="Times New Roman" w:hAnsi="Times New Roman" w:cs="Helvetica"/>
          <w:iCs/>
          <w:szCs w:val="26"/>
        </w:rPr>
        <w:t>that provide</w:t>
      </w:r>
      <w:r w:rsidR="00381BEA">
        <w:rPr>
          <w:rFonts w:ascii="Times New Roman" w:hAnsi="Times New Roman" w:cs="Helvetica"/>
          <w:iCs/>
          <w:szCs w:val="26"/>
        </w:rPr>
        <w:t xml:space="preserve"> </w:t>
      </w:r>
      <w:r w:rsidR="00D5416F">
        <w:rPr>
          <w:rFonts w:ascii="Times New Roman" w:hAnsi="Times New Roman" w:cs="Helvetica"/>
          <w:iCs/>
          <w:szCs w:val="26"/>
        </w:rPr>
        <w:t>for his agency and understanding as a freed slav</w:t>
      </w:r>
      <w:r w:rsidR="006A79E3">
        <w:rPr>
          <w:rFonts w:ascii="Times New Roman" w:hAnsi="Times New Roman" w:cs="Helvetica"/>
          <w:iCs/>
          <w:szCs w:val="26"/>
        </w:rPr>
        <w:t>e.</w:t>
      </w:r>
      <w:r w:rsidR="00DD5FD0">
        <w:rPr>
          <w:rStyle w:val="FootnoteReference"/>
          <w:rFonts w:ascii="Times New Roman" w:hAnsi="Times New Roman" w:cs="Helvetica"/>
          <w:iCs/>
          <w:szCs w:val="26"/>
        </w:rPr>
        <w:footnoteReference w:id="23"/>
      </w:r>
      <w:r w:rsidR="006A79E3">
        <w:rPr>
          <w:rFonts w:ascii="Times New Roman" w:hAnsi="Times New Roman" w:cs="Helvetica"/>
          <w:iCs/>
          <w:szCs w:val="26"/>
        </w:rPr>
        <w:t xml:space="preserve"> In Hegelian terms, then, Belley’s very </w:t>
      </w:r>
      <w:r w:rsidR="00D5416F">
        <w:rPr>
          <w:rFonts w:ascii="Times New Roman" w:hAnsi="Times New Roman" w:cs="Helvetica"/>
          <w:iCs/>
          <w:szCs w:val="26"/>
        </w:rPr>
        <w:t>se</w:t>
      </w:r>
      <w:r w:rsidR="00DC7C48">
        <w:rPr>
          <w:rFonts w:ascii="Times New Roman" w:hAnsi="Times New Roman" w:cs="Helvetica"/>
          <w:iCs/>
          <w:szCs w:val="26"/>
        </w:rPr>
        <w:t xml:space="preserve">lf-consciousness </w:t>
      </w:r>
      <w:r w:rsidR="00D5416F">
        <w:rPr>
          <w:rFonts w:ascii="Times New Roman" w:hAnsi="Times New Roman" w:cs="Helvetica"/>
          <w:iCs/>
          <w:szCs w:val="26"/>
        </w:rPr>
        <w:t xml:space="preserve">is dependent on </w:t>
      </w:r>
      <w:r w:rsidR="00DD5FD0">
        <w:rPr>
          <w:rFonts w:ascii="Times New Roman" w:hAnsi="Times New Roman" w:cs="Helvetica"/>
          <w:iCs/>
          <w:szCs w:val="26"/>
        </w:rPr>
        <w:t xml:space="preserve">extraneous objects, </w:t>
      </w:r>
      <w:r w:rsidR="00FB6AE5">
        <w:rPr>
          <w:rFonts w:ascii="Times New Roman" w:hAnsi="Times New Roman" w:cs="Helvetica"/>
          <w:iCs/>
          <w:szCs w:val="26"/>
        </w:rPr>
        <w:t>because</w:t>
      </w:r>
      <w:r w:rsidR="00F46A50">
        <w:rPr>
          <w:rFonts w:ascii="Times New Roman" w:hAnsi="Times New Roman" w:cs="Helvetica"/>
          <w:iCs/>
          <w:szCs w:val="26"/>
        </w:rPr>
        <w:t>, as Gribsby argues</w:t>
      </w:r>
      <w:r w:rsidR="00C117F1">
        <w:rPr>
          <w:rFonts w:ascii="Times New Roman" w:hAnsi="Times New Roman" w:cs="Helvetica"/>
          <w:iCs/>
          <w:szCs w:val="26"/>
        </w:rPr>
        <w:t>,</w:t>
      </w:r>
      <w:r w:rsidR="00FB6AE5">
        <w:rPr>
          <w:rFonts w:ascii="Times New Roman" w:hAnsi="Times New Roman" w:cs="Helvetica"/>
          <w:iCs/>
          <w:szCs w:val="26"/>
        </w:rPr>
        <w:t xml:space="preserve"> </w:t>
      </w:r>
      <w:r w:rsidR="004819E9">
        <w:rPr>
          <w:rFonts w:ascii="Times New Roman" w:hAnsi="Times New Roman" w:cs="Helvetica"/>
          <w:iCs/>
          <w:szCs w:val="26"/>
        </w:rPr>
        <w:t xml:space="preserve">a Black without these </w:t>
      </w:r>
      <w:r w:rsidR="002A2238">
        <w:rPr>
          <w:rFonts w:ascii="Times New Roman" w:hAnsi="Times New Roman" w:cs="Helvetica"/>
          <w:iCs/>
          <w:szCs w:val="26"/>
        </w:rPr>
        <w:t>W</w:t>
      </w:r>
      <w:r w:rsidR="00DC7C48">
        <w:rPr>
          <w:rFonts w:ascii="Times New Roman" w:hAnsi="Times New Roman" w:cs="Helvetica"/>
          <w:iCs/>
          <w:szCs w:val="26"/>
        </w:rPr>
        <w:t>hite signifiers of liberty</w:t>
      </w:r>
      <w:r w:rsidR="00F46A50">
        <w:rPr>
          <w:rFonts w:ascii="Times New Roman" w:hAnsi="Times New Roman" w:cs="Helvetica"/>
          <w:iCs/>
          <w:szCs w:val="26"/>
        </w:rPr>
        <w:t xml:space="preserve"> is</w:t>
      </w:r>
      <w:r w:rsidR="004819E9">
        <w:rPr>
          <w:rFonts w:ascii="Times New Roman" w:hAnsi="Times New Roman" w:cs="Helvetica"/>
          <w:iCs/>
          <w:szCs w:val="26"/>
        </w:rPr>
        <w:t xml:space="preserve"> </w:t>
      </w:r>
      <w:r w:rsidR="00AD288E">
        <w:rPr>
          <w:rFonts w:ascii="Times New Roman" w:hAnsi="Times New Roman" w:cs="Helvetica"/>
          <w:iCs/>
          <w:szCs w:val="26"/>
        </w:rPr>
        <w:t>nothing more than</w:t>
      </w:r>
      <w:r w:rsidR="004819E9">
        <w:rPr>
          <w:rFonts w:ascii="Times New Roman" w:hAnsi="Times New Roman" w:cs="Helvetica"/>
          <w:iCs/>
          <w:szCs w:val="26"/>
        </w:rPr>
        <w:t xml:space="preserve"> a slave.</w:t>
      </w:r>
      <w:r w:rsidR="002E6F10">
        <w:rPr>
          <w:rStyle w:val="FootnoteReference"/>
          <w:rFonts w:ascii="Times New Roman" w:hAnsi="Times New Roman" w:cs="Helvetica"/>
          <w:iCs/>
          <w:szCs w:val="26"/>
        </w:rPr>
        <w:footnoteReference w:id="24"/>
      </w:r>
      <w:r w:rsidR="004819E9">
        <w:rPr>
          <w:rFonts w:ascii="Times New Roman" w:hAnsi="Times New Roman" w:cs="Helvetica"/>
          <w:iCs/>
          <w:szCs w:val="26"/>
        </w:rPr>
        <w:t xml:space="preserve"> </w:t>
      </w:r>
      <w:r w:rsidR="00FB6AE5">
        <w:rPr>
          <w:rFonts w:ascii="Times New Roman" w:hAnsi="Times New Roman" w:cs="Helvetica"/>
          <w:iCs/>
          <w:szCs w:val="26"/>
        </w:rPr>
        <w:t xml:space="preserve"> </w:t>
      </w:r>
      <w:r w:rsidR="006172AF">
        <w:rPr>
          <w:rFonts w:ascii="Times New Roman" w:hAnsi="Times New Roman" w:cs="Helvetica"/>
          <w:iCs/>
          <w:szCs w:val="26"/>
        </w:rPr>
        <w:tab/>
      </w:r>
    </w:p>
    <w:p w14:paraId="57A86C87" w14:textId="77777777" w:rsidR="006D0065" w:rsidRDefault="00F23BFC" w:rsidP="006172AF">
      <w:pPr>
        <w:spacing w:line="480" w:lineRule="auto"/>
        <w:ind w:firstLine="720"/>
        <w:jc w:val="both"/>
        <w:rPr>
          <w:rFonts w:ascii="Times New Roman" w:hAnsi="Times New Roman" w:cs="Helvetica"/>
          <w:iCs/>
          <w:szCs w:val="26"/>
        </w:rPr>
      </w:pPr>
      <w:r>
        <w:rPr>
          <w:rFonts w:ascii="Times New Roman" w:hAnsi="Times New Roman" w:cs="Helvetica"/>
          <w:iCs/>
          <w:szCs w:val="26"/>
        </w:rPr>
        <w:t>Belley’s freedom</w:t>
      </w:r>
      <w:r w:rsidR="00033ACC">
        <w:rPr>
          <w:rFonts w:ascii="Times New Roman" w:hAnsi="Times New Roman" w:cs="Helvetica"/>
          <w:iCs/>
          <w:szCs w:val="26"/>
        </w:rPr>
        <w:t xml:space="preserve">, then, is </w:t>
      </w:r>
      <w:r w:rsidR="006D0065">
        <w:rPr>
          <w:rFonts w:ascii="Times New Roman" w:hAnsi="Times New Roman" w:cs="Helvetica"/>
          <w:iCs/>
          <w:szCs w:val="26"/>
        </w:rPr>
        <w:t xml:space="preserve">one bestowed by the graces of </w:t>
      </w:r>
      <w:r w:rsidR="002A2238">
        <w:rPr>
          <w:rFonts w:ascii="Times New Roman" w:hAnsi="Times New Roman" w:cs="Helvetica"/>
          <w:iCs/>
          <w:szCs w:val="26"/>
        </w:rPr>
        <w:t>a W</w:t>
      </w:r>
      <w:r w:rsidR="00033ACC">
        <w:rPr>
          <w:rFonts w:ascii="Times New Roman" w:hAnsi="Times New Roman" w:cs="Helvetica"/>
          <w:iCs/>
          <w:szCs w:val="26"/>
        </w:rPr>
        <w:t xml:space="preserve">hite other, </w:t>
      </w:r>
      <w:r>
        <w:rPr>
          <w:rFonts w:ascii="Times New Roman" w:hAnsi="Times New Roman" w:cs="Helvetica"/>
          <w:iCs/>
          <w:szCs w:val="26"/>
        </w:rPr>
        <w:t>a conceit</w:t>
      </w:r>
      <w:r w:rsidR="006D0065">
        <w:rPr>
          <w:rFonts w:ascii="Times New Roman" w:hAnsi="Times New Roman" w:cs="Helvetica"/>
          <w:iCs/>
          <w:szCs w:val="26"/>
        </w:rPr>
        <w:t xml:space="preserve"> </w:t>
      </w:r>
      <w:r>
        <w:rPr>
          <w:rFonts w:ascii="Times New Roman" w:hAnsi="Times New Roman" w:cs="Helvetica"/>
          <w:iCs/>
          <w:szCs w:val="26"/>
        </w:rPr>
        <w:t>in line with</w:t>
      </w:r>
      <w:r w:rsidR="006D0065">
        <w:rPr>
          <w:rFonts w:ascii="Times New Roman" w:hAnsi="Times New Roman" w:cs="Helvetica"/>
          <w:iCs/>
          <w:szCs w:val="26"/>
        </w:rPr>
        <w:t xml:space="preserve"> the iconography </w:t>
      </w:r>
      <w:r w:rsidR="00134892">
        <w:rPr>
          <w:rFonts w:ascii="Times New Roman" w:hAnsi="Times New Roman" w:cs="Helvetica"/>
          <w:iCs/>
          <w:szCs w:val="26"/>
        </w:rPr>
        <w:t xml:space="preserve">commonly </w:t>
      </w:r>
      <w:r w:rsidR="00C61B9F">
        <w:rPr>
          <w:rFonts w:ascii="Times New Roman" w:hAnsi="Times New Roman" w:cs="Helvetica"/>
          <w:iCs/>
          <w:szCs w:val="26"/>
        </w:rPr>
        <w:t>used in depiction</w:t>
      </w:r>
      <w:r w:rsidR="006A79E3">
        <w:rPr>
          <w:rFonts w:ascii="Times New Roman" w:hAnsi="Times New Roman" w:cs="Helvetica"/>
          <w:iCs/>
          <w:szCs w:val="26"/>
        </w:rPr>
        <w:t>s</w:t>
      </w:r>
      <w:r w:rsidR="00C61B9F">
        <w:rPr>
          <w:rFonts w:ascii="Times New Roman" w:hAnsi="Times New Roman" w:cs="Helvetica"/>
          <w:iCs/>
          <w:szCs w:val="26"/>
        </w:rPr>
        <w:t xml:space="preserve"> of </w:t>
      </w:r>
      <w:r w:rsidR="006D0065">
        <w:rPr>
          <w:rFonts w:ascii="Times New Roman" w:hAnsi="Times New Roman" w:cs="Helvetica"/>
          <w:iCs/>
          <w:szCs w:val="26"/>
        </w:rPr>
        <w:t xml:space="preserve">Haitian </w:t>
      </w:r>
      <w:r w:rsidR="006A79E3">
        <w:rPr>
          <w:rFonts w:ascii="Times New Roman" w:hAnsi="Times New Roman" w:cs="Helvetica"/>
          <w:iCs/>
          <w:szCs w:val="26"/>
        </w:rPr>
        <w:t>emancipation</w:t>
      </w:r>
      <w:r w:rsidR="006D0065">
        <w:rPr>
          <w:rFonts w:ascii="Times New Roman" w:hAnsi="Times New Roman" w:cs="Helvetica"/>
          <w:iCs/>
          <w:szCs w:val="26"/>
        </w:rPr>
        <w:t xml:space="preserve">. </w:t>
      </w:r>
      <w:r w:rsidR="006172AF">
        <w:rPr>
          <w:rFonts w:ascii="Times New Roman" w:hAnsi="Times New Roman" w:cs="Helvetica"/>
          <w:iCs/>
          <w:szCs w:val="26"/>
        </w:rPr>
        <w:t>For example, a</w:t>
      </w:r>
      <w:r w:rsidR="006D0065">
        <w:rPr>
          <w:rFonts w:ascii="Times New Roman" w:hAnsi="Times New Roman" w:cs="Helvetica"/>
          <w:iCs/>
          <w:szCs w:val="26"/>
        </w:rPr>
        <w:t xml:space="preserve">n engraving of May, 1791, entitled </w:t>
      </w:r>
      <w:r w:rsidR="006D0065">
        <w:rPr>
          <w:rFonts w:ascii="Times New Roman" w:hAnsi="Times New Roman" w:cs="Helvetica"/>
          <w:i/>
          <w:iCs/>
          <w:szCs w:val="26"/>
        </w:rPr>
        <w:t xml:space="preserve">Liberty in the Colonies </w:t>
      </w:r>
      <w:r w:rsidR="00C64AE5">
        <w:rPr>
          <w:rFonts w:ascii="Times New Roman" w:hAnsi="Times New Roman" w:cs="Helvetica"/>
          <w:iCs/>
          <w:szCs w:val="26"/>
        </w:rPr>
        <w:t>(Fig. 4</w:t>
      </w:r>
      <w:r w:rsidR="006D0065">
        <w:rPr>
          <w:rFonts w:ascii="Times New Roman" w:hAnsi="Times New Roman" w:cs="Helvetica"/>
          <w:iCs/>
          <w:szCs w:val="26"/>
        </w:rPr>
        <w:t>), depicts a fraternal embrace between a French soldier and a half-nude Haitian, as well as a French woman draping a military uniform over the bare s</w:t>
      </w:r>
      <w:r w:rsidR="00FD29F2">
        <w:rPr>
          <w:rFonts w:ascii="Times New Roman" w:hAnsi="Times New Roman" w:cs="Helvetica"/>
          <w:iCs/>
          <w:szCs w:val="26"/>
        </w:rPr>
        <w:t>houlders of another native. Whil</w:t>
      </w:r>
      <w:r w:rsidR="006D0065">
        <w:rPr>
          <w:rFonts w:ascii="Times New Roman" w:hAnsi="Times New Roman" w:cs="Helvetica"/>
          <w:iCs/>
          <w:szCs w:val="26"/>
        </w:rPr>
        <w:t xml:space="preserve">e this is clearly a reverse of the </w:t>
      </w:r>
      <w:r w:rsidR="00DB7D9D">
        <w:rPr>
          <w:rFonts w:ascii="Times New Roman" w:hAnsi="Times New Roman" w:cs="Helvetica"/>
          <w:i/>
          <w:iCs/>
          <w:szCs w:val="26"/>
        </w:rPr>
        <w:t>Ancien R</w:t>
      </w:r>
      <w:r w:rsidR="006D0065">
        <w:rPr>
          <w:rFonts w:ascii="Times New Roman" w:hAnsi="Times New Roman" w:cs="Helvetica"/>
          <w:i/>
          <w:iCs/>
          <w:szCs w:val="26"/>
        </w:rPr>
        <w:t xml:space="preserve">égime </w:t>
      </w:r>
      <w:r w:rsidR="006D0065">
        <w:rPr>
          <w:rFonts w:ascii="Times New Roman" w:hAnsi="Times New Roman" w:cs="Helvetica"/>
          <w:iCs/>
          <w:szCs w:val="26"/>
        </w:rPr>
        <w:t>imagery</w:t>
      </w:r>
      <w:r w:rsidR="00DB7D9D">
        <w:rPr>
          <w:rFonts w:ascii="Times New Roman" w:hAnsi="Times New Roman" w:cs="Helvetica"/>
          <w:iCs/>
          <w:szCs w:val="26"/>
        </w:rPr>
        <w:t xml:space="preserve"> of </w:t>
      </w:r>
      <w:r w:rsidR="006D0065">
        <w:rPr>
          <w:rFonts w:ascii="Times New Roman" w:hAnsi="Times New Roman" w:cs="Helvetica"/>
          <w:iCs/>
          <w:szCs w:val="26"/>
        </w:rPr>
        <w:t xml:space="preserve">Blacks </w:t>
      </w:r>
      <w:r w:rsidR="00DB7D9D">
        <w:rPr>
          <w:rFonts w:ascii="Times New Roman" w:hAnsi="Times New Roman" w:cs="Helvetica"/>
          <w:iCs/>
          <w:szCs w:val="26"/>
        </w:rPr>
        <w:t>as</w:t>
      </w:r>
      <w:r w:rsidR="006D0065">
        <w:rPr>
          <w:rFonts w:ascii="Times New Roman" w:hAnsi="Times New Roman" w:cs="Helvetica"/>
          <w:iCs/>
          <w:szCs w:val="26"/>
        </w:rPr>
        <w:t xml:space="preserve"> possessions of female custodians, the sense of infantilization nonetheless remains. Liberty, here, is conferred by the French, not earned by the Blacks. </w:t>
      </w:r>
    </w:p>
    <w:p w14:paraId="73586110" w14:textId="051D763D" w:rsidR="00A53F04" w:rsidRDefault="00F23BFC" w:rsidP="006D0065">
      <w:pPr>
        <w:spacing w:line="480" w:lineRule="auto"/>
        <w:ind w:firstLine="720"/>
        <w:jc w:val="both"/>
        <w:rPr>
          <w:rFonts w:ascii="Times New Roman" w:hAnsi="Times New Roman" w:cs="Helvetica"/>
          <w:iCs/>
          <w:szCs w:val="26"/>
        </w:rPr>
      </w:pPr>
      <w:r>
        <w:rPr>
          <w:rFonts w:ascii="Times New Roman" w:hAnsi="Times New Roman" w:cs="Helvetica"/>
          <w:iCs/>
          <w:szCs w:val="26"/>
        </w:rPr>
        <w:t>A</w:t>
      </w:r>
      <w:r w:rsidR="006D0065">
        <w:rPr>
          <w:rFonts w:ascii="Times New Roman" w:hAnsi="Times New Roman" w:cs="Helvetica"/>
          <w:iCs/>
          <w:szCs w:val="26"/>
        </w:rPr>
        <w:t xml:space="preserve"> similar message is conveyed in Guillaume Guillon-Lethière’s </w:t>
      </w:r>
      <w:r w:rsidR="006D0065">
        <w:rPr>
          <w:rFonts w:ascii="Times New Roman" w:hAnsi="Times New Roman" w:cs="Helvetica"/>
          <w:i/>
          <w:iCs/>
          <w:szCs w:val="26"/>
        </w:rPr>
        <w:t>Oath of the Ancestors</w:t>
      </w:r>
      <w:r w:rsidR="00C64AE5">
        <w:rPr>
          <w:rFonts w:ascii="Times New Roman" w:hAnsi="Times New Roman" w:cs="Helvetica"/>
          <w:iCs/>
          <w:szCs w:val="26"/>
        </w:rPr>
        <w:t xml:space="preserve"> of 1822 (Fig. 5</w:t>
      </w:r>
      <w:r w:rsidR="006D0065">
        <w:rPr>
          <w:rFonts w:ascii="Times New Roman" w:hAnsi="Times New Roman" w:cs="Helvetica"/>
          <w:iCs/>
          <w:szCs w:val="26"/>
        </w:rPr>
        <w:t>). The painting depicts the alliance between the mulatto officer Alex</w:t>
      </w:r>
      <w:r w:rsidR="00CE047E">
        <w:rPr>
          <w:rFonts w:ascii="Times New Roman" w:hAnsi="Times New Roman" w:cs="Helvetica"/>
          <w:iCs/>
          <w:szCs w:val="26"/>
        </w:rPr>
        <w:t>en</w:t>
      </w:r>
      <w:r w:rsidR="006D0065">
        <w:rPr>
          <w:rFonts w:ascii="Times New Roman" w:hAnsi="Times New Roman" w:cs="Helvetica"/>
          <w:iCs/>
          <w:szCs w:val="26"/>
        </w:rPr>
        <w:t xml:space="preserve">dre </w:t>
      </w:r>
      <w:r w:rsidR="006D0065" w:rsidRPr="002530A0">
        <w:rPr>
          <w:rFonts w:ascii="Times New Roman" w:hAnsi="Times New Roman" w:cs="Helvetica"/>
          <w:iCs/>
          <w:szCs w:val="26"/>
        </w:rPr>
        <w:t>Pétion</w:t>
      </w:r>
      <w:r w:rsidR="006D0065">
        <w:rPr>
          <w:rFonts w:ascii="Times New Roman" w:hAnsi="Times New Roman" w:cs="Helvetica"/>
          <w:iCs/>
          <w:szCs w:val="26"/>
        </w:rPr>
        <w:t xml:space="preserve"> and the </w:t>
      </w:r>
      <w:r w:rsidR="00886636">
        <w:rPr>
          <w:rFonts w:ascii="Times New Roman" w:hAnsi="Times New Roman" w:cs="Helvetica"/>
          <w:iCs/>
          <w:szCs w:val="26"/>
        </w:rPr>
        <w:t>Black</w:t>
      </w:r>
      <w:r w:rsidR="006D0065">
        <w:rPr>
          <w:rFonts w:ascii="Times New Roman" w:hAnsi="Times New Roman" w:cs="Helvetica"/>
          <w:iCs/>
          <w:szCs w:val="26"/>
        </w:rPr>
        <w:t xml:space="preserve"> slave leader Jean-Jacques Dessalines. </w:t>
      </w:r>
      <w:r w:rsidR="006D0065" w:rsidRPr="002530A0">
        <w:rPr>
          <w:rFonts w:ascii="Times New Roman" w:hAnsi="Times New Roman" w:cs="Helvetica"/>
          <w:iCs/>
          <w:szCs w:val="26"/>
        </w:rPr>
        <w:t>Pétion</w:t>
      </w:r>
      <w:r w:rsidR="006D0065">
        <w:rPr>
          <w:rFonts w:ascii="Times New Roman" w:hAnsi="Times New Roman" w:cs="Helvetica"/>
          <w:iCs/>
          <w:szCs w:val="26"/>
        </w:rPr>
        <w:t xml:space="preserve"> had defected from Napoleon’s army in 1802, and the </w:t>
      </w:r>
      <w:r w:rsidR="00D96619">
        <w:rPr>
          <w:rFonts w:ascii="Times New Roman" w:hAnsi="Times New Roman" w:cs="Helvetica"/>
          <w:iCs/>
          <w:szCs w:val="26"/>
        </w:rPr>
        <w:t xml:space="preserve">subsequent </w:t>
      </w:r>
      <w:r w:rsidR="006D0065">
        <w:rPr>
          <w:rFonts w:ascii="Times New Roman" w:hAnsi="Times New Roman" w:cs="Helvetica"/>
          <w:iCs/>
          <w:szCs w:val="26"/>
        </w:rPr>
        <w:t xml:space="preserve">alliance of mulatto and </w:t>
      </w:r>
      <w:r w:rsidR="00886636">
        <w:rPr>
          <w:rFonts w:ascii="Times New Roman" w:hAnsi="Times New Roman" w:cs="Helvetica"/>
          <w:iCs/>
          <w:szCs w:val="26"/>
        </w:rPr>
        <w:t>Black</w:t>
      </w:r>
      <w:r w:rsidR="006D0065">
        <w:rPr>
          <w:rFonts w:ascii="Times New Roman" w:hAnsi="Times New Roman" w:cs="Helvetica"/>
          <w:iCs/>
          <w:szCs w:val="26"/>
        </w:rPr>
        <w:t xml:space="preserve"> leaders led to the founding of the Haitian nation. This event is demarcated by the writing along the central stele, which reads: “L’union fait la force. </w:t>
      </w:r>
      <w:r w:rsidR="006D0065" w:rsidRPr="00E74759">
        <w:rPr>
          <w:rFonts w:ascii="Times New Roman" w:hAnsi="Times New Roman" w:cs="Helvetica"/>
          <w:iCs/>
          <w:szCs w:val="26"/>
          <w:lang w:val="es-ES"/>
        </w:rPr>
        <w:t>Vivre libre ou mourir. Il n’y a de véritable liberté qu’avec le réligion…les loix…La Constitution.”</w:t>
      </w:r>
      <w:r w:rsidR="006D0065">
        <w:rPr>
          <w:rStyle w:val="FootnoteReference"/>
          <w:rFonts w:ascii="Times New Roman" w:hAnsi="Times New Roman" w:cs="Helvetica"/>
          <w:iCs/>
          <w:szCs w:val="26"/>
        </w:rPr>
        <w:footnoteReference w:id="25"/>
      </w:r>
      <w:r w:rsidR="006D0065" w:rsidRPr="00E74759">
        <w:rPr>
          <w:rFonts w:ascii="Times New Roman" w:hAnsi="Times New Roman" w:cs="Helvetica"/>
          <w:iCs/>
          <w:szCs w:val="26"/>
          <w:lang w:val="es-ES"/>
        </w:rPr>
        <w:t xml:space="preserve"> </w:t>
      </w:r>
      <w:r w:rsidR="006D0065">
        <w:rPr>
          <w:rFonts w:ascii="Times New Roman" w:hAnsi="Times New Roman" w:cs="Helvetica"/>
          <w:iCs/>
          <w:szCs w:val="26"/>
        </w:rPr>
        <w:t xml:space="preserve">Yet while the image </w:t>
      </w:r>
      <w:r w:rsidR="006172AF">
        <w:rPr>
          <w:rFonts w:ascii="Times New Roman" w:hAnsi="Times New Roman" w:cs="Helvetica"/>
          <w:iCs/>
          <w:szCs w:val="26"/>
        </w:rPr>
        <w:t>may initially seem</w:t>
      </w:r>
      <w:r w:rsidR="006D0065">
        <w:rPr>
          <w:rFonts w:ascii="Times New Roman" w:hAnsi="Times New Roman" w:cs="Helvetica"/>
          <w:iCs/>
          <w:szCs w:val="26"/>
        </w:rPr>
        <w:t xml:space="preserve"> to attribute Haitian liberty to the military and diplomatic accomplishments of the revolutionaries, the soaring </w:t>
      </w:r>
      <w:r w:rsidR="00886636">
        <w:rPr>
          <w:rFonts w:ascii="Times New Roman" w:hAnsi="Times New Roman" w:cs="Helvetica"/>
          <w:iCs/>
          <w:szCs w:val="26"/>
        </w:rPr>
        <w:t>White</w:t>
      </w:r>
      <w:r w:rsidR="006D0065">
        <w:rPr>
          <w:rFonts w:ascii="Times New Roman" w:hAnsi="Times New Roman" w:cs="Helvetica"/>
          <w:iCs/>
          <w:szCs w:val="26"/>
        </w:rPr>
        <w:t xml:space="preserve"> Godhead hovering above and illuminating the scene imp</w:t>
      </w:r>
      <w:r w:rsidR="003F257F">
        <w:rPr>
          <w:rFonts w:ascii="Times New Roman" w:hAnsi="Times New Roman" w:cs="Helvetica"/>
          <w:iCs/>
          <w:szCs w:val="26"/>
        </w:rPr>
        <w:t>lies that the R</w:t>
      </w:r>
      <w:r w:rsidR="006172AF">
        <w:rPr>
          <w:rFonts w:ascii="Times New Roman" w:hAnsi="Times New Roman" w:cs="Helvetica"/>
          <w:iCs/>
          <w:szCs w:val="26"/>
        </w:rPr>
        <w:t>evolution remained</w:t>
      </w:r>
      <w:r w:rsidR="006D0065">
        <w:rPr>
          <w:rFonts w:ascii="Times New Roman" w:hAnsi="Times New Roman" w:cs="Helvetica"/>
          <w:iCs/>
          <w:szCs w:val="26"/>
        </w:rPr>
        <w:t xml:space="preserve"> incomplete without the recognition of </w:t>
      </w:r>
      <w:r w:rsidR="00EA174A">
        <w:rPr>
          <w:rFonts w:ascii="Times New Roman" w:hAnsi="Times New Roman" w:cs="Helvetica"/>
          <w:iCs/>
          <w:szCs w:val="26"/>
        </w:rPr>
        <w:t xml:space="preserve">the White father </w:t>
      </w:r>
      <w:r w:rsidR="00EA174A">
        <w:rPr>
          <w:rFonts w:ascii="Times New Roman" w:hAnsi="Times New Roman" w:cs="Helvetica"/>
          <w:i/>
          <w:iCs/>
          <w:szCs w:val="26"/>
        </w:rPr>
        <w:t>par excellence</w:t>
      </w:r>
      <w:r w:rsidR="006D0065">
        <w:rPr>
          <w:rFonts w:ascii="Times New Roman" w:hAnsi="Times New Roman" w:cs="Helvetica"/>
          <w:iCs/>
          <w:szCs w:val="26"/>
        </w:rPr>
        <w:t>.</w:t>
      </w:r>
      <w:r w:rsidR="006D0065">
        <w:rPr>
          <w:rStyle w:val="FootnoteReference"/>
          <w:rFonts w:ascii="Times New Roman" w:hAnsi="Times New Roman" w:cs="Helvetica"/>
          <w:iCs/>
          <w:szCs w:val="26"/>
        </w:rPr>
        <w:footnoteReference w:id="26"/>
      </w:r>
      <w:r w:rsidR="006D0065">
        <w:rPr>
          <w:rFonts w:ascii="Times New Roman" w:hAnsi="Times New Roman" w:cs="Helvetica"/>
          <w:iCs/>
          <w:szCs w:val="26"/>
        </w:rPr>
        <w:t xml:space="preserve"> </w:t>
      </w:r>
      <w:r w:rsidR="00EA174A">
        <w:rPr>
          <w:rFonts w:ascii="Times New Roman" w:hAnsi="Times New Roman" w:cs="Helvetica"/>
          <w:iCs/>
          <w:szCs w:val="26"/>
        </w:rPr>
        <w:t xml:space="preserve">It is by his grace – and his alone – that the </w:t>
      </w:r>
      <w:r w:rsidR="00EA174A">
        <w:rPr>
          <w:rFonts w:ascii="Times New Roman" w:hAnsi="Times New Roman" w:cs="Helvetica"/>
          <w:iCs/>
          <w:szCs w:val="26"/>
        </w:rPr>
        <w:lastRenderedPageBreak/>
        <w:t xml:space="preserve">revolutionary act is ordained as historical reality. </w:t>
      </w:r>
      <w:r w:rsidR="006D0065">
        <w:rPr>
          <w:rFonts w:ascii="Times New Roman" w:hAnsi="Times New Roman" w:cs="Helvetica"/>
          <w:iCs/>
          <w:szCs w:val="26"/>
        </w:rPr>
        <w:t xml:space="preserve">Haitian emancipation becomes a gift, suggesting a continued subordination to a benevolent White. </w:t>
      </w:r>
    </w:p>
    <w:p w14:paraId="2090A3D7" w14:textId="3E206324" w:rsidR="003D1042" w:rsidRDefault="001D1610" w:rsidP="00077CF3">
      <w:pPr>
        <w:spacing w:line="480" w:lineRule="auto"/>
        <w:ind w:firstLine="720"/>
        <w:jc w:val="both"/>
        <w:rPr>
          <w:rFonts w:ascii="Times New Roman" w:hAnsi="Times New Roman" w:cs="Helvetica"/>
          <w:iCs/>
          <w:szCs w:val="26"/>
        </w:rPr>
      </w:pPr>
      <w:r>
        <w:rPr>
          <w:rFonts w:ascii="Times New Roman" w:hAnsi="Times New Roman" w:cs="Helvetica"/>
          <w:iCs/>
          <w:szCs w:val="26"/>
        </w:rPr>
        <w:t xml:space="preserve">Though free of any </w:t>
      </w:r>
      <w:r w:rsidR="00886636">
        <w:rPr>
          <w:rFonts w:ascii="Times New Roman" w:hAnsi="Times New Roman" w:cs="Helvetica"/>
          <w:iCs/>
          <w:szCs w:val="26"/>
        </w:rPr>
        <w:t>White</w:t>
      </w:r>
      <w:r>
        <w:rPr>
          <w:rFonts w:ascii="Times New Roman" w:hAnsi="Times New Roman" w:cs="Helvetica"/>
          <w:iCs/>
          <w:szCs w:val="26"/>
        </w:rPr>
        <w:t xml:space="preserve"> paternalism, Girodet’s </w:t>
      </w:r>
      <w:r w:rsidR="004309E8">
        <w:rPr>
          <w:rFonts w:ascii="Times New Roman" w:hAnsi="Times New Roman" w:cs="Helvetica"/>
          <w:iCs/>
          <w:szCs w:val="26"/>
        </w:rPr>
        <w:t>image</w:t>
      </w:r>
      <w:r>
        <w:rPr>
          <w:rFonts w:ascii="Times New Roman" w:hAnsi="Times New Roman" w:cs="Helvetica"/>
          <w:iCs/>
          <w:szCs w:val="26"/>
        </w:rPr>
        <w:t xml:space="preserve"> </w:t>
      </w:r>
      <w:r w:rsidR="00431210">
        <w:rPr>
          <w:rFonts w:ascii="Times New Roman" w:hAnsi="Times New Roman" w:cs="Helvetica"/>
          <w:iCs/>
          <w:szCs w:val="26"/>
        </w:rPr>
        <w:t xml:space="preserve">still </w:t>
      </w:r>
      <w:r w:rsidR="008D3183">
        <w:rPr>
          <w:rFonts w:ascii="Times New Roman" w:hAnsi="Times New Roman" w:cs="Helvetica"/>
          <w:iCs/>
          <w:szCs w:val="26"/>
        </w:rPr>
        <w:t>follows</w:t>
      </w:r>
      <w:r w:rsidR="003020AC">
        <w:rPr>
          <w:rFonts w:ascii="Times New Roman" w:hAnsi="Times New Roman" w:cs="Helvetica"/>
          <w:iCs/>
          <w:szCs w:val="26"/>
        </w:rPr>
        <w:t xml:space="preserve"> </w:t>
      </w:r>
      <w:r w:rsidR="008D3183">
        <w:rPr>
          <w:rFonts w:ascii="Times New Roman" w:hAnsi="Times New Roman" w:cs="Helvetica"/>
          <w:iCs/>
          <w:szCs w:val="26"/>
        </w:rPr>
        <w:t>in the shadow of</w:t>
      </w:r>
      <w:r w:rsidR="003020AC">
        <w:rPr>
          <w:rFonts w:ascii="Times New Roman" w:hAnsi="Times New Roman" w:cs="Helvetica"/>
          <w:iCs/>
          <w:szCs w:val="26"/>
        </w:rPr>
        <w:t xml:space="preserve"> these </w:t>
      </w:r>
      <w:r w:rsidR="004309E8">
        <w:rPr>
          <w:rFonts w:ascii="Times New Roman" w:hAnsi="Times New Roman" w:cs="Helvetica"/>
          <w:iCs/>
          <w:szCs w:val="26"/>
        </w:rPr>
        <w:t>representations</w:t>
      </w:r>
      <w:r w:rsidR="006172AF">
        <w:rPr>
          <w:rFonts w:ascii="Times New Roman" w:hAnsi="Times New Roman" w:cs="Helvetica"/>
          <w:iCs/>
          <w:szCs w:val="26"/>
        </w:rPr>
        <w:t xml:space="preserve">, insofar as the </w:t>
      </w:r>
      <w:r w:rsidR="003020AC">
        <w:rPr>
          <w:rFonts w:ascii="Times New Roman" w:hAnsi="Times New Roman" w:cs="Helvetica"/>
          <w:iCs/>
          <w:szCs w:val="26"/>
        </w:rPr>
        <w:t>present</w:t>
      </w:r>
      <w:r w:rsidR="00431210">
        <w:rPr>
          <w:rFonts w:ascii="Times New Roman" w:hAnsi="Times New Roman" w:cs="Helvetica"/>
          <w:iCs/>
          <w:szCs w:val="26"/>
        </w:rPr>
        <w:t xml:space="preserve"> </w:t>
      </w:r>
      <w:r w:rsidR="006A33C9">
        <w:rPr>
          <w:rFonts w:ascii="Times New Roman" w:hAnsi="Times New Roman" w:cs="Helvetica"/>
          <w:iCs/>
          <w:szCs w:val="26"/>
        </w:rPr>
        <w:t>Black emancipation i</w:t>
      </w:r>
      <w:r w:rsidR="003020AC">
        <w:rPr>
          <w:rFonts w:ascii="Times New Roman" w:hAnsi="Times New Roman" w:cs="Helvetica"/>
          <w:iCs/>
          <w:szCs w:val="26"/>
        </w:rPr>
        <w:t xml:space="preserve">s inextricably </w:t>
      </w:r>
      <w:r w:rsidR="00C43805">
        <w:rPr>
          <w:rFonts w:ascii="Times New Roman" w:hAnsi="Times New Roman" w:cs="Helvetica"/>
          <w:iCs/>
          <w:szCs w:val="26"/>
        </w:rPr>
        <w:t xml:space="preserve">tethered </w:t>
      </w:r>
      <w:r w:rsidR="003020AC">
        <w:rPr>
          <w:rFonts w:ascii="Times New Roman" w:hAnsi="Times New Roman" w:cs="Helvetica"/>
          <w:iCs/>
          <w:szCs w:val="26"/>
        </w:rPr>
        <w:t xml:space="preserve">to </w:t>
      </w:r>
      <w:r w:rsidR="00282C31">
        <w:rPr>
          <w:rFonts w:ascii="Times New Roman" w:hAnsi="Times New Roman" w:cs="Helvetica"/>
          <w:iCs/>
          <w:szCs w:val="26"/>
        </w:rPr>
        <w:t xml:space="preserve">White entities. </w:t>
      </w:r>
      <w:r w:rsidR="00A63095">
        <w:rPr>
          <w:rFonts w:ascii="Times New Roman" w:hAnsi="Times New Roman" w:cs="Helvetica"/>
          <w:iCs/>
          <w:szCs w:val="26"/>
        </w:rPr>
        <w:t xml:space="preserve">Consequently, Belley’s agency and freed-slave self-consciousness become mere upshots </w:t>
      </w:r>
      <w:r w:rsidR="004309E8">
        <w:rPr>
          <w:rFonts w:ascii="Times New Roman" w:hAnsi="Times New Roman" w:cs="Helvetica"/>
          <w:iCs/>
          <w:szCs w:val="26"/>
        </w:rPr>
        <w:t>of his exteriors. Even if, as Grigsby contends, the dead</w:t>
      </w:r>
      <w:r w:rsidR="004A49B4">
        <w:rPr>
          <w:rFonts w:ascii="Times New Roman" w:hAnsi="Times New Roman" w:cs="Helvetica"/>
          <w:iCs/>
          <w:szCs w:val="26"/>
        </w:rPr>
        <w:t>,</w:t>
      </w:r>
      <w:r w:rsidR="004309E8">
        <w:rPr>
          <w:rFonts w:ascii="Times New Roman" w:hAnsi="Times New Roman" w:cs="Helvetica"/>
          <w:iCs/>
          <w:szCs w:val="26"/>
        </w:rPr>
        <w:t xml:space="preserve"> stone bust of Raynal has no agency because it has been imparted entirely to Belley,</w:t>
      </w:r>
      <w:r w:rsidR="00B12470">
        <w:rPr>
          <w:rStyle w:val="FootnoteReference"/>
          <w:rFonts w:ascii="Times New Roman" w:hAnsi="Times New Roman" w:cs="Helvetica"/>
          <w:iCs/>
          <w:szCs w:val="26"/>
        </w:rPr>
        <w:footnoteReference w:id="27"/>
      </w:r>
      <w:r w:rsidR="004309E8">
        <w:rPr>
          <w:rFonts w:ascii="Times New Roman" w:hAnsi="Times New Roman" w:cs="Helvetica"/>
          <w:iCs/>
          <w:szCs w:val="26"/>
        </w:rPr>
        <w:t xml:space="preserve"> that the agency was bestowed from Raynal at all suggests that </w:t>
      </w:r>
      <w:r w:rsidR="00345906">
        <w:rPr>
          <w:rFonts w:ascii="Times New Roman" w:hAnsi="Times New Roman" w:cs="Helvetica"/>
          <w:iCs/>
          <w:szCs w:val="26"/>
        </w:rPr>
        <w:t xml:space="preserve">the </w:t>
      </w:r>
      <w:r w:rsidR="004309E8">
        <w:rPr>
          <w:rFonts w:ascii="Times New Roman" w:hAnsi="Times New Roman" w:cs="Helvetica"/>
          <w:iCs/>
          <w:szCs w:val="26"/>
        </w:rPr>
        <w:t xml:space="preserve">Belley-as-agent does not exist without </w:t>
      </w:r>
      <w:r w:rsidR="00252E29">
        <w:rPr>
          <w:rFonts w:ascii="Times New Roman" w:hAnsi="Times New Roman" w:cs="Helvetica"/>
          <w:iCs/>
          <w:szCs w:val="26"/>
        </w:rPr>
        <w:t>its</w:t>
      </w:r>
      <w:r w:rsidR="004309E8">
        <w:rPr>
          <w:rFonts w:ascii="Times New Roman" w:hAnsi="Times New Roman" w:cs="Helvetica"/>
          <w:iCs/>
          <w:szCs w:val="26"/>
        </w:rPr>
        <w:t xml:space="preserve"> </w:t>
      </w:r>
      <w:r w:rsidR="00886636">
        <w:rPr>
          <w:rFonts w:ascii="Times New Roman" w:hAnsi="Times New Roman" w:cs="Helvetica"/>
          <w:iCs/>
          <w:szCs w:val="26"/>
        </w:rPr>
        <w:t>White</w:t>
      </w:r>
      <w:r w:rsidR="004309E8">
        <w:rPr>
          <w:rFonts w:ascii="Times New Roman" w:hAnsi="Times New Roman" w:cs="Helvetica"/>
          <w:iCs/>
          <w:szCs w:val="26"/>
        </w:rPr>
        <w:t xml:space="preserve"> referent. </w:t>
      </w:r>
      <w:r w:rsidR="00D35D89">
        <w:rPr>
          <w:rFonts w:ascii="Times New Roman" w:hAnsi="Times New Roman" w:cs="Helvetica"/>
          <w:iCs/>
          <w:szCs w:val="26"/>
        </w:rPr>
        <w:t xml:space="preserve">Moreover, Belley’s </w:t>
      </w:r>
      <w:r w:rsidR="002603B3">
        <w:rPr>
          <w:rFonts w:ascii="Times New Roman" w:hAnsi="Times New Roman" w:cs="Helvetica"/>
          <w:iCs/>
          <w:szCs w:val="26"/>
        </w:rPr>
        <w:t xml:space="preserve">free </w:t>
      </w:r>
      <w:r w:rsidR="00D35D89">
        <w:rPr>
          <w:rFonts w:ascii="Times New Roman" w:hAnsi="Times New Roman" w:cs="Helvetica"/>
          <w:iCs/>
          <w:szCs w:val="26"/>
        </w:rPr>
        <w:t xml:space="preserve">self-consciousness is now paradoxically </w:t>
      </w:r>
      <w:r w:rsidR="00335BF1">
        <w:rPr>
          <w:rFonts w:ascii="Times New Roman" w:hAnsi="Times New Roman" w:cs="Helvetica"/>
          <w:iCs/>
          <w:szCs w:val="26"/>
        </w:rPr>
        <w:t xml:space="preserve">enchained </w:t>
      </w:r>
      <w:r w:rsidR="00F22C69">
        <w:rPr>
          <w:rFonts w:ascii="Times New Roman" w:hAnsi="Times New Roman" w:cs="Helvetica"/>
          <w:iCs/>
          <w:szCs w:val="26"/>
        </w:rPr>
        <w:t>to another consciousness</w:t>
      </w:r>
      <w:r w:rsidR="00421353">
        <w:rPr>
          <w:rFonts w:ascii="Times New Roman" w:hAnsi="Times New Roman" w:cs="Helvetica"/>
          <w:iCs/>
          <w:szCs w:val="26"/>
        </w:rPr>
        <w:t xml:space="preserve">, </w:t>
      </w:r>
      <w:r w:rsidR="00B12470">
        <w:rPr>
          <w:rFonts w:ascii="Times New Roman" w:hAnsi="Times New Roman" w:cs="Helvetica"/>
          <w:iCs/>
          <w:szCs w:val="26"/>
        </w:rPr>
        <w:t xml:space="preserve">that is, </w:t>
      </w:r>
      <w:r w:rsidR="00421353">
        <w:rPr>
          <w:rFonts w:ascii="Times New Roman" w:hAnsi="Times New Roman" w:cs="Helvetica"/>
          <w:iCs/>
          <w:szCs w:val="26"/>
        </w:rPr>
        <w:t>Whiteness,</w:t>
      </w:r>
      <w:r w:rsidR="00F22C69">
        <w:rPr>
          <w:rFonts w:ascii="Times New Roman" w:hAnsi="Times New Roman" w:cs="Helvetica"/>
          <w:iCs/>
          <w:szCs w:val="26"/>
        </w:rPr>
        <w:t xml:space="preserve"> for the </w:t>
      </w:r>
      <w:r w:rsidR="00BF2518">
        <w:rPr>
          <w:rFonts w:ascii="Times New Roman" w:hAnsi="Times New Roman" w:cs="Helvetica"/>
          <w:iCs/>
          <w:szCs w:val="26"/>
        </w:rPr>
        <w:t>existence</w:t>
      </w:r>
      <w:r w:rsidR="00F22C69">
        <w:rPr>
          <w:rFonts w:ascii="Times New Roman" w:hAnsi="Times New Roman" w:cs="Helvetica"/>
          <w:iCs/>
          <w:szCs w:val="26"/>
        </w:rPr>
        <w:t xml:space="preserve"> of its own liberated selfhood. </w:t>
      </w:r>
      <w:r w:rsidR="00927D7B">
        <w:rPr>
          <w:rFonts w:ascii="Times New Roman" w:hAnsi="Times New Roman" w:cs="Helvetica"/>
          <w:iCs/>
          <w:szCs w:val="26"/>
        </w:rPr>
        <w:t xml:space="preserve">Belley is contradictorily at once free and dependent, or in other words, trapped in a freedom conditional on </w:t>
      </w:r>
      <w:r w:rsidR="00216A25">
        <w:rPr>
          <w:rFonts w:ascii="Times New Roman" w:hAnsi="Times New Roman" w:cs="Helvetica"/>
          <w:iCs/>
          <w:szCs w:val="26"/>
        </w:rPr>
        <w:t>the</w:t>
      </w:r>
      <w:r w:rsidR="00927D7B">
        <w:rPr>
          <w:rFonts w:ascii="Times New Roman" w:hAnsi="Times New Roman" w:cs="Helvetica"/>
          <w:iCs/>
          <w:szCs w:val="26"/>
        </w:rPr>
        <w:t xml:space="preserve"> subjection to </w:t>
      </w:r>
      <w:r w:rsidR="00216A25">
        <w:rPr>
          <w:rFonts w:ascii="Times New Roman" w:hAnsi="Times New Roman" w:cs="Helvetica"/>
          <w:iCs/>
          <w:szCs w:val="26"/>
        </w:rPr>
        <w:t xml:space="preserve">a </w:t>
      </w:r>
      <w:r w:rsidR="00886636">
        <w:rPr>
          <w:rFonts w:ascii="Times New Roman" w:hAnsi="Times New Roman" w:cs="Helvetica"/>
          <w:iCs/>
          <w:szCs w:val="26"/>
        </w:rPr>
        <w:t>White</w:t>
      </w:r>
      <w:r w:rsidR="00216A25">
        <w:rPr>
          <w:rFonts w:ascii="Times New Roman" w:hAnsi="Times New Roman" w:cs="Helvetica"/>
          <w:iCs/>
          <w:szCs w:val="26"/>
        </w:rPr>
        <w:t xml:space="preserve"> other. </w:t>
      </w:r>
      <w:r w:rsidR="00C43805">
        <w:rPr>
          <w:rFonts w:ascii="Times New Roman" w:hAnsi="Times New Roman" w:cs="Helvetica"/>
          <w:iCs/>
          <w:szCs w:val="26"/>
        </w:rPr>
        <w:t>Significantly</w:t>
      </w:r>
      <w:r w:rsidR="00B13601">
        <w:rPr>
          <w:rFonts w:ascii="Times New Roman" w:hAnsi="Times New Roman" w:cs="Helvetica"/>
          <w:iCs/>
          <w:szCs w:val="26"/>
        </w:rPr>
        <w:t>,</w:t>
      </w:r>
      <w:r w:rsidR="00C43805">
        <w:rPr>
          <w:rFonts w:ascii="Times New Roman" w:hAnsi="Times New Roman" w:cs="Helvetica"/>
          <w:iCs/>
          <w:szCs w:val="26"/>
        </w:rPr>
        <w:t xml:space="preserve"> then,</w:t>
      </w:r>
      <w:r w:rsidR="00B13601">
        <w:rPr>
          <w:rFonts w:ascii="Times New Roman" w:hAnsi="Times New Roman" w:cs="Helvetica"/>
          <w:iCs/>
          <w:szCs w:val="26"/>
        </w:rPr>
        <w:t xml:space="preserve"> there </w:t>
      </w:r>
      <w:r w:rsidR="00EA174A">
        <w:rPr>
          <w:rFonts w:ascii="Times New Roman" w:hAnsi="Times New Roman" w:cs="Helvetica"/>
          <w:iCs/>
          <w:szCs w:val="26"/>
        </w:rPr>
        <w:t xml:space="preserve">is little evidence for </w:t>
      </w:r>
      <w:r w:rsidR="00B5366E">
        <w:rPr>
          <w:rFonts w:ascii="Times New Roman" w:hAnsi="Times New Roman" w:cs="Helvetica"/>
          <w:iCs/>
          <w:szCs w:val="26"/>
        </w:rPr>
        <w:t>self-determining</w:t>
      </w:r>
      <w:r w:rsidR="003D1042">
        <w:rPr>
          <w:rFonts w:ascii="Times New Roman" w:hAnsi="Times New Roman" w:cs="Helvetica"/>
          <w:iCs/>
          <w:szCs w:val="26"/>
        </w:rPr>
        <w:t xml:space="preserve"> </w:t>
      </w:r>
      <w:r w:rsidR="00A718FF">
        <w:rPr>
          <w:rFonts w:ascii="Times New Roman" w:hAnsi="Times New Roman" w:cs="Helvetica"/>
          <w:iCs/>
          <w:szCs w:val="26"/>
        </w:rPr>
        <w:t xml:space="preserve">Black freedom in </w:t>
      </w:r>
      <w:r w:rsidR="00C43805">
        <w:rPr>
          <w:rFonts w:ascii="Times New Roman" w:hAnsi="Times New Roman" w:cs="Helvetica"/>
          <w:iCs/>
          <w:szCs w:val="26"/>
        </w:rPr>
        <w:t>Girodet’s work</w:t>
      </w:r>
      <w:r w:rsidR="00A718FF">
        <w:rPr>
          <w:rFonts w:ascii="Times New Roman" w:hAnsi="Times New Roman" w:cs="Helvetica"/>
          <w:iCs/>
          <w:szCs w:val="26"/>
        </w:rPr>
        <w:t xml:space="preserve">. </w:t>
      </w:r>
    </w:p>
    <w:p w14:paraId="67EA40DA" w14:textId="7EB6BA74" w:rsidR="0081139C" w:rsidRDefault="005C6CC6" w:rsidP="00A97B98">
      <w:pPr>
        <w:spacing w:line="480" w:lineRule="auto"/>
        <w:ind w:firstLine="720"/>
        <w:jc w:val="both"/>
        <w:rPr>
          <w:rFonts w:ascii="Times New Roman" w:hAnsi="Times New Roman" w:cs="Helvetica"/>
          <w:iCs/>
          <w:szCs w:val="26"/>
        </w:rPr>
      </w:pPr>
      <w:r>
        <w:rPr>
          <w:rFonts w:ascii="Times New Roman" w:hAnsi="Times New Roman" w:cs="Helvetica"/>
          <w:iCs/>
          <w:szCs w:val="26"/>
        </w:rPr>
        <w:t>However, t</w:t>
      </w:r>
      <w:r w:rsidR="00A40EC8">
        <w:rPr>
          <w:rFonts w:ascii="Times New Roman" w:hAnsi="Times New Roman" w:cs="Helvetica"/>
          <w:iCs/>
          <w:szCs w:val="26"/>
        </w:rPr>
        <w:t>o say that the figu</w:t>
      </w:r>
      <w:r w:rsidR="005B78FB">
        <w:rPr>
          <w:rFonts w:ascii="Times New Roman" w:hAnsi="Times New Roman" w:cs="Helvetica"/>
          <w:iCs/>
          <w:szCs w:val="26"/>
        </w:rPr>
        <w:t xml:space="preserve">re of Belley is self-conscious – </w:t>
      </w:r>
      <w:r w:rsidR="00A40EC8">
        <w:rPr>
          <w:rFonts w:ascii="Times New Roman" w:hAnsi="Times New Roman" w:cs="Helvetica"/>
          <w:iCs/>
          <w:szCs w:val="26"/>
        </w:rPr>
        <w:t>and has thus termin</w:t>
      </w:r>
      <w:r w:rsidR="005B78FB">
        <w:rPr>
          <w:rFonts w:ascii="Times New Roman" w:hAnsi="Times New Roman" w:cs="Helvetica"/>
          <w:iCs/>
          <w:szCs w:val="26"/>
        </w:rPr>
        <w:t>ated the master-slave dialectic –</w:t>
      </w:r>
      <w:r w:rsidR="00EA174A">
        <w:rPr>
          <w:rFonts w:ascii="Times New Roman" w:hAnsi="Times New Roman" w:cs="Helvetica"/>
          <w:iCs/>
          <w:szCs w:val="26"/>
        </w:rPr>
        <w:t xml:space="preserve"> </w:t>
      </w:r>
      <w:r w:rsidR="009A4630">
        <w:rPr>
          <w:rFonts w:ascii="Times New Roman" w:hAnsi="Times New Roman" w:cs="Helvetica"/>
          <w:iCs/>
          <w:szCs w:val="26"/>
        </w:rPr>
        <w:t xml:space="preserve">is </w:t>
      </w:r>
      <w:r w:rsidR="00A40EC8">
        <w:rPr>
          <w:rFonts w:ascii="Times New Roman" w:hAnsi="Times New Roman" w:cs="Helvetica"/>
          <w:iCs/>
          <w:szCs w:val="26"/>
        </w:rPr>
        <w:t xml:space="preserve">simultaneously </w:t>
      </w:r>
      <w:r w:rsidR="00A42BD2">
        <w:rPr>
          <w:rFonts w:ascii="Times New Roman" w:hAnsi="Times New Roman" w:cs="Helvetica"/>
          <w:iCs/>
          <w:szCs w:val="26"/>
        </w:rPr>
        <w:t>recognized and affected</w:t>
      </w:r>
      <w:r w:rsidR="000953F8">
        <w:rPr>
          <w:rFonts w:ascii="Times New Roman" w:hAnsi="Times New Roman" w:cs="Helvetica"/>
          <w:iCs/>
          <w:szCs w:val="26"/>
        </w:rPr>
        <w:t xml:space="preserve"> by the consciousness of Whiteness</w:t>
      </w:r>
      <w:r w:rsidR="005B78FB">
        <w:rPr>
          <w:rFonts w:ascii="Times New Roman" w:hAnsi="Times New Roman" w:cs="Helvetica"/>
          <w:iCs/>
          <w:szCs w:val="26"/>
        </w:rPr>
        <w:t xml:space="preserve"> </w:t>
      </w:r>
      <w:r w:rsidR="002603B3">
        <w:rPr>
          <w:rFonts w:ascii="Times New Roman" w:hAnsi="Times New Roman" w:cs="Helvetica"/>
          <w:iCs/>
          <w:szCs w:val="26"/>
        </w:rPr>
        <w:t xml:space="preserve">reveals the limitations </w:t>
      </w:r>
      <w:r w:rsidR="00E816D5">
        <w:rPr>
          <w:rFonts w:ascii="Times New Roman" w:hAnsi="Times New Roman" w:cs="Helvetica"/>
          <w:iCs/>
          <w:szCs w:val="26"/>
        </w:rPr>
        <w:t>of</w:t>
      </w:r>
      <w:r w:rsidR="005B78FB">
        <w:rPr>
          <w:rFonts w:ascii="Times New Roman" w:hAnsi="Times New Roman" w:cs="Helvetica"/>
          <w:iCs/>
          <w:szCs w:val="26"/>
        </w:rPr>
        <w:t xml:space="preserve"> a </w:t>
      </w:r>
      <w:r w:rsidR="00077CF3">
        <w:rPr>
          <w:rFonts w:ascii="Times New Roman" w:hAnsi="Times New Roman" w:cs="Helvetica"/>
          <w:iCs/>
          <w:szCs w:val="26"/>
        </w:rPr>
        <w:t>pure Hegelian in</w:t>
      </w:r>
      <w:r w:rsidR="00E816D5">
        <w:rPr>
          <w:rFonts w:ascii="Times New Roman" w:hAnsi="Times New Roman" w:cs="Helvetica"/>
          <w:iCs/>
          <w:szCs w:val="26"/>
        </w:rPr>
        <w:t>terpretation.</w:t>
      </w:r>
      <w:r w:rsidR="00077CF3">
        <w:rPr>
          <w:rFonts w:ascii="Times New Roman" w:hAnsi="Times New Roman" w:cs="Helvetica"/>
          <w:iCs/>
          <w:szCs w:val="26"/>
        </w:rPr>
        <w:t xml:space="preserve"> </w:t>
      </w:r>
      <w:r w:rsidR="00E816D5">
        <w:rPr>
          <w:rFonts w:ascii="Times New Roman" w:hAnsi="Times New Roman" w:cs="Helvetica"/>
          <w:iCs/>
          <w:szCs w:val="26"/>
        </w:rPr>
        <w:t xml:space="preserve">As has been mentioned, </w:t>
      </w:r>
      <w:r w:rsidR="00077CF3">
        <w:rPr>
          <w:rFonts w:ascii="Times New Roman" w:hAnsi="Times New Roman" w:cs="Helvetica"/>
          <w:iCs/>
          <w:szCs w:val="26"/>
        </w:rPr>
        <w:t>the purpose of the liberation out of slavery is the eliminatio</w:t>
      </w:r>
      <w:r w:rsidR="00465D43">
        <w:rPr>
          <w:rFonts w:ascii="Times New Roman" w:hAnsi="Times New Roman" w:cs="Helvetica"/>
          <w:iCs/>
          <w:szCs w:val="26"/>
        </w:rPr>
        <w:t>n of the institution of slavery</w:t>
      </w:r>
      <w:r w:rsidR="00161DF5">
        <w:rPr>
          <w:rFonts w:ascii="Times New Roman" w:hAnsi="Times New Roman" w:cs="Helvetica"/>
          <w:iCs/>
          <w:szCs w:val="26"/>
        </w:rPr>
        <w:t xml:space="preserve"> itself</w:t>
      </w:r>
      <w:r w:rsidR="00077CF3">
        <w:rPr>
          <w:rFonts w:ascii="Times New Roman" w:hAnsi="Times New Roman" w:cs="Helvetica"/>
          <w:iCs/>
          <w:szCs w:val="26"/>
        </w:rPr>
        <w:t>.</w:t>
      </w:r>
      <w:r w:rsidR="00077CF3">
        <w:rPr>
          <w:rStyle w:val="FootnoteReference"/>
          <w:rFonts w:ascii="Times New Roman" w:hAnsi="Times New Roman" w:cs="Helvetica"/>
          <w:iCs/>
          <w:szCs w:val="26"/>
        </w:rPr>
        <w:footnoteReference w:id="28"/>
      </w:r>
      <w:r w:rsidR="00077CF3">
        <w:rPr>
          <w:rFonts w:ascii="Times New Roman" w:hAnsi="Times New Roman" w:cs="Helvetica"/>
          <w:iCs/>
          <w:szCs w:val="26"/>
        </w:rPr>
        <w:t xml:space="preserve"> </w:t>
      </w:r>
      <w:r w:rsidR="00672868">
        <w:rPr>
          <w:rFonts w:ascii="Times New Roman" w:hAnsi="Times New Roman" w:cs="Helvetica"/>
          <w:iCs/>
          <w:szCs w:val="26"/>
        </w:rPr>
        <w:t>Yet w</w:t>
      </w:r>
      <w:r w:rsidR="00077CF3">
        <w:rPr>
          <w:rFonts w:ascii="Times New Roman" w:hAnsi="Times New Roman" w:cs="Helvetica"/>
          <w:iCs/>
          <w:szCs w:val="26"/>
        </w:rPr>
        <w:t xml:space="preserve">hile the Haitian Revolution eventually brought an end to chattel slavery in the Caribbean island, Girodet’s portrait of the emancipated Belley does not entirely terminate the dialectic of lordship and bondage. </w:t>
      </w:r>
      <w:r w:rsidR="00010F6D">
        <w:rPr>
          <w:rFonts w:ascii="Times New Roman" w:hAnsi="Times New Roman" w:cs="Helvetica"/>
          <w:iCs/>
          <w:szCs w:val="26"/>
        </w:rPr>
        <w:t xml:space="preserve">While Belley’s spatial relationship with Raynal gives rise to the figure’s liberated self-consciousness, albeit one mitigated by its dependence on the relationship, itself, </w:t>
      </w:r>
      <w:r w:rsidR="006515C6">
        <w:rPr>
          <w:rFonts w:ascii="Times New Roman" w:hAnsi="Times New Roman" w:cs="Helvetica"/>
          <w:iCs/>
          <w:szCs w:val="26"/>
        </w:rPr>
        <w:t xml:space="preserve">the </w:t>
      </w:r>
      <w:r w:rsidR="006515C6">
        <w:rPr>
          <w:rFonts w:ascii="Times New Roman" w:hAnsi="Times New Roman" w:cs="Helvetica"/>
          <w:iCs/>
          <w:szCs w:val="26"/>
        </w:rPr>
        <w:lastRenderedPageBreak/>
        <w:t xml:space="preserve">figure’s pronounced genitalia in fact bring him </w:t>
      </w:r>
      <w:r w:rsidR="008B0CDE">
        <w:rPr>
          <w:rFonts w:ascii="Times New Roman" w:hAnsi="Times New Roman" w:cs="Helvetica"/>
          <w:iCs/>
          <w:szCs w:val="26"/>
        </w:rPr>
        <w:t xml:space="preserve">back into the </w:t>
      </w:r>
      <w:r w:rsidR="00EC185A">
        <w:rPr>
          <w:rFonts w:ascii="Times New Roman" w:hAnsi="Times New Roman" w:cs="Helvetica"/>
          <w:iCs/>
          <w:szCs w:val="26"/>
        </w:rPr>
        <w:t>original</w:t>
      </w:r>
      <w:r w:rsidR="008B0CDE">
        <w:rPr>
          <w:rFonts w:ascii="Times New Roman" w:hAnsi="Times New Roman" w:cs="Helvetica"/>
          <w:iCs/>
          <w:szCs w:val="26"/>
        </w:rPr>
        <w:t xml:space="preserve"> dialectic, position</w:t>
      </w:r>
      <w:r w:rsidR="00EC185A">
        <w:rPr>
          <w:rFonts w:ascii="Times New Roman" w:hAnsi="Times New Roman" w:cs="Helvetica"/>
          <w:iCs/>
          <w:szCs w:val="26"/>
        </w:rPr>
        <w:t>ing</w:t>
      </w:r>
      <w:r w:rsidR="008B0CDE">
        <w:rPr>
          <w:rFonts w:ascii="Times New Roman" w:hAnsi="Times New Roman" w:cs="Helvetica"/>
          <w:iCs/>
          <w:szCs w:val="26"/>
        </w:rPr>
        <w:t xml:space="preserve"> him </w:t>
      </w:r>
      <w:r w:rsidR="00EC185A">
        <w:rPr>
          <w:rFonts w:ascii="Times New Roman" w:hAnsi="Times New Roman" w:cs="Helvetica"/>
          <w:iCs/>
          <w:szCs w:val="26"/>
        </w:rPr>
        <w:t xml:space="preserve">now </w:t>
      </w:r>
      <w:r w:rsidR="008B0CDE">
        <w:rPr>
          <w:rFonts w:ascii="Times New Roman" w:hAnsi="Times New Roman" w:cs="Helvetica"/>
          <w:iCs/>
          <w:szCs w:val="26"/>
        </w:rPr>
        <w:t xml:space="preserve">as </w:t>
      </w:r>
      <w:r w:rsidR="00EC185A">
        <w:rPr>
          <w:rFonts w:ascii="Times New Roman" w:hAnsi="Times New Roman" w:cs="Helvetica"/>
          <w:iCs/>
          <w:szCs w:val="26"/>
        </w:rPr>
        <w:t>a</w:t>
      </w:r>
      <w:r w:rsidR="008B0CDE">
        <w:rPr>
          <w:rFonts w:ascii="Times New Roman" w:hAnsi="Times New Roman" w:cs="Helvetica"/>
          <w:iCs/>
          <w:szCs w:val="26"/>
        </w:rPr>
        <w:t xml:space="preserve"> master </w:t>
      </w:r>
      <w:r w:rsidR="00EC185A">
        <w:rPr>
          <w:rFonts w:ascii="Times New Roman" w:hAnsi="Times New Roman" w:cs="Helvetica"/>
          <w:iCs/>
          <w:szCs w:val="26"/>
        </w:rPr>
        <w:t xml:space="preserve">consciousness </w:t>
      </w:r>
      <w:r w:rsidR="008B0CDE">
        <w:rPr>
          <w:rFonts w:ascii="Times New Roman" w:hAnsi="Times New Roman" w:cs="Helvetica"/>
          <w:i/>
          <w:iCs/>
          <w:szCs w:val="26"/>
        </w:rPr>
        <w:t xml:space="preserve">vis-à-vis </w:t>
      </w:r>
      <w:r w:rsidR="00EC185A">
        <w:rPr>
          <w:rFonts w:ascii="Times New Roman" w:hAnsi="Times New Roman" w:cs="Helvetica"/>
          <w:iCs/>
          <w:szCs w:val="26"/>
        </w:rPr>
        <w:t>his</w:t>
      </w:r>
      <w:r w:rsidR="00641881">
        <w:rPr>
          <w:rFonts w:ascii="Times New Roman" w:hAnsi="Times New Roman" w:cs="Helvetica"/>
          <w:iCs/>
          <w:szCs w:val="26"/>
        </w:rPr>
        <w:t xml:space="preserve"> </w:t>
      </w:r>
      <w:r w:rsidR="00886636">
        <w:rPr>
          <w:rFonts w:ascii="Times New Roman" w:hAnsi="Times New Roman" w:cs="Helvetica"/>
          <w:iCs/>
          <w:szCs w:val="26"/>
        </w:rPr>
        <w:t>White</w:t>
      </w:r>
      <w:r w:rsidR="00641881">
        <w:rPr>
          <w:rFonts w:ascii="Times New Roman" w:hAnsi="Times New Roman" w:cs="Helvetica"/>
          <w:iCs/>
          <w:szCs w:val="26"/>
        </w:rPr>
        <w:t xml:space="preserve"> audience. </w:t>
      </w:r>
    </w:p>
    <w:p w14:paraId="20C6CB8E" w14:textId="77777777" w:rsidR="00A97B98" w:rsidRDefault="008E0CC8" w:rsidP="0081139C">
      <w:pPr>
        <w:spacing w:line="480" w:lineRule="auto"/>
        <w:ind w:firstLine="720"/>
        <w:jc w:val="both"/>
        <w:rPr>
          <w:rFonts w:ascii="Times New Roman" w:hAnsi="Times New Roman" w:cs="Helvetica"/>
          <w:iCs/>
          <w:szCs w:val="26"/>
        </w:rPr>
      </w:pPr>
      <w:r>
        <w:rPr>
          <w:rFonts w:ascii="Times New Roman" w:hAnsi="Times New Roman" w:cs="Helvetica"/>
          <w:iCs/>
          <w:szCs w:val="26"/>
        </w:rPr>
        <w:t>The artist’s</w:t>
      </w:r>
      <w:r w:rsidR="0081139C">
        <w:rPr>
          <w:rFonts w:ascii="Times New Roman" w:hAnsi="Times New Roman" w:cs="Helvetica"/>
          <w:iCs/>
          <w:szCs w:val="26"/>
        </w:rPr>
        <w:t xml:space="preserve"> blatant sexualization of </w:t>
      </w:r>
      <w:r>
        <w:rPr>
          <w:rFonts w:ascii="Times New Roman" w:hAnsi="Times New Roman" w:cs="Helvetica"/>
          <w:iCs/>
          <w:szCs w:val="26"/>
        </w:rPr>
        <w:t>the Black deputy</w:t>
      </w:r>
      <w:r w:rsidR="00E816D5">
        <w:rPr>
          <w:rFonts w:ascii="Times New Roman" w:hAnsi="Times New Roman" w:cs="Helvetica"/>
          <w:iCs/>
          <w:szCs w:val="26"/>
        </w:rPr>
        <w:t xml:space="preserve">, endowing him </w:t>
      </w:r>
      <w:r w:rsidR="003379A9">
        <w:rPr>
          <w:rFonts w:ascii="Times New Roman" w:hAnsi="Times New Roman" w:cs="Helvetica"/>
          <w:iCs/>
          <w:szCs w:val="26"/>
        </w:rPr>
        <w:t xml:space="preserve">with an overpowering masculinity, </w:t>
      </w:r>
      <w:r w:rsidR="00E816D5">
        <w:rPr>
          <w:rFonts w:ascii="Times New Roman" w:hAnsi="Times New Roman" w:cs="Helvetica"/>
          <w:iCs/>
          <w:szCs w:val="26"/>
        </w:rPr>
        <w:t xml:space="preserve">certainly </w:t>
      </w:r>
      <w:r w:rsidR="0081139C">
        <w:rPr>
          <w:rFonts w:ascii="Times New Roman" w:hAnsi="Times New Roman" w:cs="Helvetica"/>
          <w:iCs/>
          <w:szCs w:val="26"/>
        </w:rPr>
        <w:t>undermines t</w:t>
      </w:r>
      <w:r w:rsidR="00A97B98">
        <w:rPr>
          <w:rFonts w:ascii="Times New Roman" w:hAnsi="Times New Roman" w:cs="Helvetica"/>
          <w:iCs/>
          <w:szCs w:val="26"/>
        </w:rPr>
        <w:t xml:space="preserve">he physical primacy of his </w:t>
      </w:r>
      <w:r w:rsidR="00886636">
        <w:rPr>
          <w:rFonts w:ascii="Times New Roman" w:hAnsi="Times New Roman" w:cs="Helvetica"/>
          <w:iCs/>
          <w:szCs w:val="26"/>
        </w:rPr>
        <w:t>White</w:t>
      </w:r>
      <w:r w:rsidR="0061778C">
        <w:rPr>
          <w:rFonts w:ascii="Times New Roman" w:hAnsi="Times New Roman" w:cs="Helvetica"/>
          <w:iCs/>
          <w:szCs w:val="26"/>
        </w:rPr>
        <w:t xml:space="preserve"> audience. </w:t>
      </w:r>
      <w:r w:rsidR="006D241B">
        <w:rPr>
          <w:rFonts w:ascii="Times New Roman" w:hAnsi="Times New Roman" w:cs="Helvetica"/>
          <w:iCs/>
          <w:szCs w:val="26"/>
        </w:rPr>
        <w:t>W</w:t>
      </w:r>
      <w:r w:rsidR="0061778C">
        <w:rPr>
          <w:rFonts w:ascii="Times New Roman" w:hAnsi="Times New Roman" w:cs="Helvetica"/>
          <w:iCs/>
          <w:szCs w:val="26"/>
        </w:rPr>
        <w:t xml:space="preserve">ith </w:t>
      </w:r>
      <w:r w:rsidR="007535A4">
        <w:rPr>
          <w:rFonts w:ascii="Times New Roman" w:hAnsi="Times New Roman" w:cs="Helvetica"/>
          <w:iCs/>
          <w:szCs w:val="26"/>
        </w:rPr>
        <w:t>Belley’s</w:t>
      </w:r>
      <w:r w:rsidR="00A97B98">
        <w:rPr>
          <w:rFonts w:ascii="Times New Roman" w:hAnsi="Times New Roman" w:cs="Helvetica"/>
          <w:iCs/>
          <w:szCs w:val="26"/>
        </w:rPr>
        <w:t xml:space="preserve"> index finger </w:t>
      </w:r>
      <w:r w:rsidR="006D241B">
        <w:rPr>
          <w:rFonts w:ascii="Times New Roman" w:hAnsi="Times New Roman" w:cs="Helvetica"/>
          <w:iCs/>
          <w:szCs w:val="26"/>
        </w:rPr>
        <w:t>curved into an arch</w:t>
      </w:r>
      <w:r w:rsidR="00E816D5">
        <w:rPr>
          <w:rFonts w:ascii="Times New Roman" w:hAnsi="Times New Roman" w:cs="Helvetica"/>
          <w:iCs/>
          <w:szCs w:val="26"/>
        </w:rPr>
        <w:t>-shape</w:t>
      </w:r>
      <w:r w:rsidR="006D241B">
        <w:rPr>
          <w:rFonts w:ascii="Times New Roman" w:hAnsi="Times New Roman" w:cs="Helvetica"/>
          <w:iCs/>
          <w:szCs w:val="26"/>
        </w:rPr>
        <w:t xml:space="preserve"> echoed in the flam</w:t>
      </w:r>
      <w:r w:rsidR="00E816D5">
        <w:rPr>
          <w:rFonts w:ascii="Times New Roman" w:hAnsi="Times New Roman" w:cs="Helvetica"/>
          <w:iCs/>
          <w:szCs w:val="26"/>
        </w:rPr>
        <w:t xml:space="preserve">boyant feathers of his tricorne, </w:t>
      </w:r>
      <w:r w:rsidR="006D241B">
        <w:rPr>
          <w:rFonts w:ascii="Times New Roman" w:hAnsi="Times New Roman" w:cs="Helvetica"/>
          <w:iCs/>
          <w:szCs w:val="26"/>
        </w:rPr>
        <w:t>the</w:t>
      </w:r>
      <w:r w:rsidR="00A97B98">
        <w:rPr>
          <w:rFonts w:ascii="Times New Roman" w:hAnsi="Times New Roman" w:cs="Helvetica"/>
          <w:iCs/>
          <w:szCs w:val="26"/>
        </w:rPr>
        <w:t xml:space="preserve"> outline of </w:t>
      </w:r>
      <w:r w:rsidR="00D17210">
        <w:rPr>
          <w:rFonts w:ascii="Times New Roman" w:hAnsi="Times New Roman" w:cs="Helvetica"/>
          <w:iCs/>
          <w:szCs w:val="26"/>
        </w:rPr>
        <w:t>his</w:t>
      </w:r>
      <w:r w:rsidR="006D241B">
        <w:rPr>
          <w:rFonts w:ascii="Times New Roman" w:hAnsi="Times New Roman" w:cs="Helvetica"/>
          <w:iCs/>
          <w:szCs w:val="26"/>
        </w:rPr>
        <w:t xml:space="preserve"> large</w:t>
      </w:r>
      <w:r w:rsidR="0061778C">
        <w:rPr>
          <w:rFonts w:ascii="Times New Roman" w:hAnsi="Times New Roman" w:cs="Helvetica"/>
          <w:iCs/>
          <w:szCs w:val="26"/>
        </w:rPr>
        <w:t xml:space="preserve"> </w:t>
      </w:r>
      <w:r w:rsidR="00E816D5">
        <w:rPr>
          <w:rFonts w:ascii="Times New Roman" w:hAnsi="Times New Roman" w:cs="Helvetica"/>
          <w:iCs/>
          <w:szCs w:val="26"/>
        </w:rPr>
        <w:t>penis is boldly emphasized, and</w:t>
      </w:r>
      <w:r w:rsidR="00A97B98">
        <w:rPr>
          <w:rFonts w:ascii="Times New Roman" w:hAnsi="Times New Roman" w:cs="Helvetica"/>
          <w:iCs/>
          <w:szCs w:val="26"/>
        </w:rPr>
        <w:t xml:space="preserve"> </w:t>
      </w:r>
      <w:r w:rsidR="00860E4B">
        <w:rPr>
          <w:rFonts w:ascii="Times New Roman" w:hAnsi="Times New Roman" w:cs="Helvetica"/>
          <w:iCs/>
          <w:szCs w:val="26"/>
        </w:rPr>
        <w:t xml:space="preserve">in doing so, </w:t>
      </w:r>
      <w:r w:rsidR="00A97B98">
        <w:rPr>
          <w:rFonts w:ascii="Times New Roman" w:hAnsi="Times New Roman" w:cs="Helvetica"/>
          <w:iCs/>
          <w:szCs w:val="26"/>
        </w:rPr>
        <w:t xml:space="preserve">Girodet’s painting violates traditional portrait canon with great aplomb. </w:t>
      </w:r>
      <w:r w:rsidR="00E20A2A">
        <w:rPr>
          <w:rFonts w:ascii="Times New Roman" w:hAnsi="Times New Roman" w:cs="Helvetica"/>
          <w:iCs/>
          <w:szCs w:val="26"/>
        </w:rPr>
        <w:t>In</w:t>
      </w:r>
      <w:r w:rsidR="00A97B98">
        <w:rPr>
          <w:rFonts w:ascii="Times New Roman" w:hAnsi="Times New Roman" w:cs="Helvetica"/>
          <w:iCs/>
          <w:szCs w:val="26"/>
        </w:rPr>
        <w:t xml:space="preserve"> the </w:t>
      </w:r>
      <w:r w:rsidR="00860E4B">
        <w:rPr>
          <w:rFonts w:ascii="Times New Roman" w:hAnsi="Times New Roman" w:cs="Helvetica"/>
          <w:iCs/>
          <w:szCs w:val="26"/>
        </w:rPr>
        <w:t>conventional</w:t>
      </w:r>
      <w:r w:rsidR="00A97B98">
        <w:rPr>
          <w:rFonts w:ascii="Times New Roman" w:hAnsi="Times New Roman" w:cs="Helvetica"/>
          <w:iCs/>
          <w:szCs w:val="26"/>
        </w:rPr>
        <w:t xml:space="preserve"> treatment of </w:t>
      </w:r>
      <w:r w:rsidR="003A48C0">
        <w:rPr>
          <w:rFonts w:ascii="Times New Roman" w:hAnsi="Times New Roman" w:cs="Helvetica"/>
          <w:iCs/>
          <w:szCs w:val="26"/>
        </w:rPr>
        <w:t>the</w:t>
      </w:r>
      <w:r w:rsidR="00A97B98">
        <w:rPr>
          <w:rFonts w:ascii="Times New Roman" w:hAnsi="Times New Roman" w:cs="Helvetica"/>
          <w:iCs/>
          <w:szCs w:val="26"/>
        </w:rPr>
        <w:t xml:space="preserve"> </w:t>
      </w:r>
      <w:r w:rsidR="003A48C0">
        <w:rPr>
          <w:rFonts w:ascii="Times New Roman" w:hAnsi="Times New Roman" w:cs="Helvetica"/>
          <w:iCs/>
          <w:szCs w:val="26"/>
        </w:rPr>
        <w:t>male organ</w:t>
      </w:r>
      <w:r w:rsidR="00860E4B">
        <w:rPr>
          <w:rFonts w:ascii="Times New Roman" w:hAnsi="Times New Roman" w:cs="Helvetica"/>
          <w:iCs/>
          <w:szCs w:val="26"/>
        </w:rPr>
        <w:t>, according to psychoanalyst</w:t>
      </w:r>
      <w:r w:rsidR="00A97B98">
        <w:rPr>
          <w:rFonts w:ascii="Times New Roman" w:hAnsi="Times New Roman" w:cs="Helvetica"/>
          <w:iCs/>
          <w:szCs w:val="26"/>
        </w:rPr>
        <w:t xml:space="preserve"> Norman Bryson, the discrepancy between the image and the viewer’s</w:t>
      </w:r>
      <w:r w:rsidR="00E20A2A">
        <w:rPr>
          <w:rFonts w:ascii="Times New Roman" w:hAnsi="Times New Roman" w:cs="Helvetica"/>
          <w:iCs/>
          <w:szCs w:val="26"/>
        </w:rPr>
        <w:t xml:space="preserve"> sense of his own sexual power</w:t>
      </w:r>
      <w:r w:rsidR="00A97B98">
        <w:rPr>
          <w:rFonts w:ascii="Times New Roman" w:hAnsi="Times New Roman" w:cs="Helvetica"/>
          <w:iCs/>
          <w:szCs w:val="26"/>
        </w:rPr>
        <w:t xml:space="preserve"> is r</w:t>
      </w:r>
      <w:r w:rsidR="00E20A2A">
        <w:rPr>
          <w:rFonts w:ascii="Times New Roman" w:hAnsi="Times New Roman" w:cs="Helvetica"/>
          <w:iCs/>
          <w:szCs w:val="26"/>
        </w:rPr>
        <w:t xml:space="preserve">esolved so that no discrepancy – and hence no anxiety – </w:t>
      </w:r>
      <w:r w:rsidR="00A97B98">
        <w:rPr>
          <w:rFonts w:ascii="Times New Roman" w:hAnsi="Times New Roman" w:cs="Helvetica"/>
          <w:iCs/>
          <w:szCs w:val="26"/>
        </w:rPr>
        <w:t>arise</w:t>
      </w:r>
      <w:r w:rsidR="00E20A2A">
        <w:rPr>
          <w:rFonts w:ascii="Times New Roman" w:hAnsi="Times New Roman" w:cs="Helvetica"/>
          <w:iCs/>
          <w:szCs w:val="26"/>
        </w:rPr>
        <w:t>s</w:t>
      </w:r>
      <w:r w:rsidR="00A97B98">
        <w:rPr>
          <w:rFonts w:ascii="Times New Roman" w:hAnsi="Times New Roman" w:cs="Helvetica"/>
          <w:iCs/>
          <w:szCs w:val="26"/>
        </w:rPr>
        <w:t>.</w:t>
      </w:r>
      <w:r w:rsidR="00A97B98">
        <w:rPr>
          <w:rStyle w:val="FootnoteReference"/>
          <w:rFonts w:ascii="Times New Roman" w:hAnsi="Times New Roman" w:cs="Helvetica"/>
          <w:iCs/>
          <w:szCs w:val="26"/>
        </w:rPr>
        <w:footnoteReference w:id="29"/>
      </w:r>
      <w:r w:rsidR="00A97B98">
        <w:rPr>
          <w:rFonts w:ascii="Times New Roman" w:hAnsi="Times New Roman" w:cs="Helvetica"/>
          <w:iCs/>
          <w:szCs w:val="26"/>
        </w:rPr>
        <w:t xml:space="preserve"> Artists typically treat the difference between the image and the viewer so that the idealized genitalia do not compete with </w:t>
      </w:r>
      <w:r w:rsidR="00064A63">
        <w:rPr>
          <w:rFonts w:ascii="Times New Roman" w:hAnsi="Times New Roman" w:cs="Helvetica"/>
          <w:iCs/>
          <w:szCs w:val="26"/>
        </w:rPr>
        <w:t>the viewer’s</w:t>
      </w:r>
      <w:r w:rsidR="00A97B98">
        <w:rPr>
          <w:rFonts w:ascii="Times New Roman" w:hAnsi="Times New Roman" w:cs="Helvetica"/>
          <w:iCs/>
          <w:szCs w:val="26"/>
        </w:rPr>
        <w:t xml:space="preserve">.  </w:t>
      </w:r>
      <w:r w:rsidR="0027235E">
        <w:rPr>
          <w:rFonts w:ascii="Times New Roman" w:hAnsi="Times New Roman" w:cs="Helvetica"/>
          <w:iCs/>
          <w:szCs w:val="26"/>
        </w:rPr>
        <w:t>However t</w:t>
      </w:r>
      <w:r w:rsidR="00A97B98">
        <w:rPr>
          <w:rFonts w:ascii="Times New Roman" w:hAnsi="Times New Roman" w:cs="Helvetica"/>
          <w:iCs/>
          <w:szCs w:val="26"/>
        </w:rPr>
        <w:t>he figure of Belley, in guileless violation of this precept, threatens the male spectator</w:t>
      </w:r>
      <w:r w:rsidR="00C0775E">
        <w:rPr>
          <w:rFonts w:ascii="Times New Roman" w:hAnsi="Times New Roman" w:cs="Helvetica"/>
          <w:iCs/>
          <w:szCs w:val="26"/>
        </w:rPr>
        <w:t xml:space="preserve"> with an unmistakable Black virility</w:t>
      </w:r>
      <w:r w:rsidR="00A97B98">
        <w:rPr>
          <w:rFonts w:ascii="Times New Roman" w:hAnsi="Times New Roman" w:cs="Helvetica"/>
          <w:iCs/>
          <w:szCs w:val="26"/>
        </w:rPr>
        <w:t xml:space="preserve">, forcing him to confront the </w:t>
      </w:r>
      <w:r w:rsidR="00174330">
        <w:rPr>
          <w:rFonts w:ascii="Times New Roman" w:hAnsi="Times New Roman" w:cs="Helvetica"/>
          <w:iCs/>
          <w:szCs w:val="26"/>
        </w:rPr>
        <w:t xml:space="preserve">insecurities of his own sexual </w:t>
      </w:r>
      <w:r w:rsidR="004A5F00">
        <w:rPr>
          <w:rFonts w:ascii="Times New Roman" w:hAnsi="Times New Roman" w:cs="Helvetica"/>
          <w:iCs/>
          <w:szCs w:val="26"/>
        </w:rPr>
        <w:t>potency</w:t>
      </w:r>
      <w:r w:rsidR="00A97B98">
        <w:rPr>
          <w:rFonts w:ascii="Times New Roman" w:hAnsi="Times New Roman" w:cs="Helvetica"/>
          <w:iCs/>
          <w:szCs w:val="26"/>
        </w:rPr>
        <w:t>.</w:t>
      </w:r>
      <w:r w:rsidR="00A97B98">
        <w:rPr>
          <w:rStyle w:val="FootnoteReference"/>
          <w:rFonts w:ascii="Times New Roman" w:hAnsi="Times New Roman" w:cs="Helvetica"/>
          <w:iCs/>
          <w:szCs w:val="26"/>
        </w:rPr>
        <w:footnoteReference w:id="30"/>
      </w:r>
    </w:p>
    <w:p w14:paraId="057BD0B2" w14:textId="77777777" w:rsidR="00FB6AE5" w:rsidRDefault="00A97B98" w:rsidP="0077493E">
      <w:pPr>
        <w:spacing w:line="480" w:lineRule="auto"/>
        <w:ind w:firstLine="720"/>
        <w:jc w:val="both"/>
        <w:rPr>
          <w:rFonts w:ascii="Times New Roman" w:hAnsi="Times New Roman" w:cs="Helvetica"/>
          <w:iCs/>
          <w:szCs w:val="26"/>
        </w:rPr>
      </w:pPr>
      <w:r>
        <w:rPr>
          <w:rFonts w:ascii="Times New Roman" w:hAnsi="Times New Roman" w:cs="Helvetica"/>
          <w:iCs/>
          <w:szCs w:val="26"/>
        </w:rPr>
        <w:t>Yet for Girodet, the genitalia do not merely invoke an intermale challenge, b</w:t>
      </w:r>
      <w:r w:rsidR="00E127AA">
        <w:rPr>
          <w:rFonts w:ascii="Times New Roman" w:hAnsi="Times New Roman" w:cs="Helvetica"/>
          <w:iCs/>
          <w:szCs w:val="26"/>
        </w:rPr>
        <w:t>ut an interracial one, as well. Art historian Helen Weston has proposed that the</w:t>
      </w:r>
      <w:r w:rsidR="0071550A">
        <w:rPr>
          <w:rFonts w:ascii="Times New Roman" w:hAnsi="Times New Roman" w:cs="Helvetica"/>
          <w:iCs/>
          <w:szCs w:val="26"/>
        </w:rPr>
        <w:t xml:space="preserve"> bust of Raynal </w:t>
      </w:r>
      <w:r>
        <w:rPr>
          <w:rFonts w:ascii="Times New Roman" w:hAnsi="Times New Roman" w:cs="Helvetica"/>
          <w:iCs/>
          <w:szCs w:val="26"/>
        </w:rPr>
        <w:t xml:space="preserve">is </w:t>
      </w:r>
      <w:r w:rsidR="00E127AA">
        <w:rPr>
          <w:rFonts w:ascii="Times New Roman" w:hAnsi="Times New Roman" w:cs="Helvetica"/>
          <w:iCs/>
          <w:szCs w:val="26"/>
        </w:rPr>
        <w:t xml:space="preserve">in fact </w:t>
      </w:r>
      <w:r>
        <w:rPr>
          <w:rFonts w:ascii="Times New Roman" w:hAnsi="Times New Roman" w:cs="Helvetica"/>
          <w:iCs/>
          <w:szCs w:val="26"/>
        </w:rPr>
        <w:t>modele</w:t>
      </w:r>
      <w:r w:rsidR="00E127AA">
        <w:rPr>
          <w:rFonts w:ascii="Times New Roman" w:hAnsi="Times New Roman" w:cs="Helvetica"/>
          <w:iCs/>
          <w:szCs w:val="26"/>
        </w:rPr>
        <w:t>d after an antique stone herm</w:t>
      </w:r>
      <w:r>
        <w:rPr>
          <w:rFonts w:ascii="Times New Roman" w:hAnsi="Times New Roman" w:cs="Helvetica"/>
          <w:iCs/>
          <w:szCs w:val="26"/>
        </w:rPr>
        <w:t>.</w:t>
      </w:r>
      <w:r>
        <w:rPr>
          <w:rStyle w:val="FootnoteReference"/>
          <w:rFonts w:ascii="Times New Roman" w:hAnsi="Times New Roman" w:cs="Helvetica"/>
          <w:iCs/>
          <w:szCs w:val="26"/>
        </w:rPr>
        <w:footnoteReference w:id="31"/>
      </w:r>
      <w:r>
        <w:rPr>
          <w:rFonts w:ascii="Times New Roman" w:hAnsi="Times New Roman" w:cs="Helvetica"/>
          <w:iCs/>
          <w:szCs w:val="26"/>
        </w:rPr>
        <w:t xml:space="preserve"> These small statues were placed at crossroads to bestow blessings on passing wayfarers, and Girodet’s choice to transmute Raynal into a</w:t>
      </w:r>
      <w:r w:rsidR="00E127AA">
        <w:rPr>
          <w:rFonts w:ascii="Times New Roman" w:hAnsi="Times New Roman" w:cs="Helvetica"/>
          <w:iCs/>
          <w:szCs w:val="26"/>
        </w:rPr>
        <w:t>n</w:t>
      </w:r>
      <w:r>
        <w:rPr>
          <w:rFonts w:ascii="Times New Roman" w:hAnsi="Times New Roman" w:cs="Helvetica"/>
          <w:iCs/>
          <w:szCs w:val="26"/>
        </w:rPr>
        <w:t xml:space="preserve"> </w:t>
      </w:r>
      <w:r w:rsidR="00E127AA">
        <w:rPr>
          <w:rFonts w:ascii="Times New Roman" w:hAnsi="Times New Roman" w:cs="Helvetica"/>
          <w:iCs/>
          <w:szCs w:val="26"/>
        </w:rPr>
        <w:t xml:space="preserve">elaborate </w:t>
      </w:r>
      <w:r>
        <w:rPr>
          <w:rFonts w:ascii="Times New Roman" w:hAnsi="Times New Roman" w:cs="Helvetica"/>
          <w:iCs/>
          <w:szCs w:val="26"/>
        </w:rPr>
        <w:t xml:space="preserve">herm likely </w:t>
      </w:r>
      <w:r w:rsidR="00064A63">
        <w:rPr>
          <w:rFonts w:ascii="Times New Roman" w:hAnsi="Times New Roman" w:cs="Helvetica"/>
          <w:iCs/>
          <w:szCs w:val="26"/>
        </w:rPr>
        <w:t>augurs</w:t>
      </w:r>
      <w:r>
        <w:rPr>
          <w:rFonts w:ascii="Times New Roman" w:hAnsi="Times New Roman" w:cs="Helvetica"/>
          <w:iCs/>
          <w:szCs w:val="26"/>
        </w:rPr>
        <w:t xml:space="preserve"> Belley’s impending journey to France in 1797. Typically, these pillars were carved into a full male nude with an erect phallus protruding from the </w:t>
      </w:r>
      <w:r w:rsidR="00F56AD1">
        <w:rPr>
          <w:rFonts w:ascii="Times New Roman" w:hAnsi="Times New Roman" w:cs="Helvetica"/>
          <w:iCs/>
          <w:szCs w:val="26"/>
        </w:rPr>
        <w:t>front</w:t>
      </w:r>
      <w:r>
        <w:rPr>
          <w:rFonts w:ascii="Times New Roman" w:hAnsi="Times New Roman" w:cs="Helvetica"/>
          <w:iCs/>
          <w:szCs w:val="26"/>
        </w:rPr>
        <w:t xml:space="preserve">; however, </w:t>
      </w:r>
      <w:r w:rsidR="00F56AD1">
        <w:rPr>
          <w:rFonts w:ascii="Times New Roman" w:hAnsi="Times New Roman" w:cs="Helvetica"/>
          <w:iCs/>
          <w:szCs w:val="26"/>
        </w:rPr>
        <w:t>Weston argues that</w:t>
      </w:r>
      <w:r>
        <w:rPr>
          <w:rFonts w:ascii="Times New Roman" w:hAnsi="Times New Roman" w:cs="Helvetica"/>
          <w:iCs/>
          <w:szCs w:val="26"/>
        </w:rPr>
        <w:t xml:space="preserve"> Girodet displaced the genitals onto the horizontal mar</w:t>
      </w:r>
      <w:r w:rsidR="002A7002">
        <w:rPr>
          <w:rFonts w:ascii="Times New Roman" w:hAnsi="Times New Roman" w:cs="Helvetica"/>
          <w:iCs/>
          <w:szCs w:val="26"/>
        </w:rPr>
        <w:t xml:space="preserve">ble frieze just </w:t>
      </w:r>
      <w:r w:rsidR="002A7002">
        <w:rPr>
          <w:rFonts w:ascii="Times New Roman" w:hAnsi="Times New Roman" w:cs="Helvetica"/>
          <w:iCs/>
          <w:szCs w:val="26"/>
        </w:rPr>
        <w:lastRenderedPageBreak/>
        <w:t>below the bust. T</w:t>
      </w:r>
      <w:r w:rsidR="0071550A">
        <w:rPr>
          <w:rFonts w:ascii="Times New Roman" w:hAnsi="Times New Roman" w:cs="Helvetica"/>
          <w:iCs/>
          <w:szCs w:val="26"/>
        </w:rPr>
        <w:t>he frieze’s</w:t>
      </w:r>
      <w:r>
        <w:rPr>
          <w:rFonts w:ascii="Times New Roman" w:hAnsi="Times New Roman" w:cs="Helvetica"/>
          <w:iCs/>
          <w:szCs w:val="26"/>
        </w:rPr>
        <w:t xml:space="preserve"> repeated decorative motif, deviating from the typical egg-dar</w:t>
      </w:r>
      <w:r w:rsidR="0071550A">
        <w:rPr>
          <w:rFonts w:ascii="Times New Roman" w:hAnsi="Times New Roman" w:cs="Helvetica"/>
          <w:iCs/>
          <w:szCs w:val="26"/>
        </w:rPr>
        <w:t>t ornamentation of neoclassical design</w:t>
      </w:r>
      <w:r>
        <w:rPr>
          <w:rFonts w:ascii="Times New Roman" w:hAnsi="Times New Roman" w:cs="Helvetica"/>
          <w:iCs/>
          <w:szCs w:val="26"/>
        </w:rPr>
        <w:t>, in fact appears as reiter</w:t>
      </w:r>
      <w:r w:rsidR="00C64AE5">
        <w:rPr>
          <w:rFonts w:ascii="Times New Roman" w:hAnsi="Times New Roman" w:cs="Helvetica"/>
          <w:iCs/>
          <w:szCs w:val="26"/>
        </w:rPr>
        <w:t>ated penis and testicles (Fig. 6</w:t>
      </w:r>
      <w:r>
        <w:rPr>
          <w:rFonts w:ascii="Times New Roman" w:hAnsi="Times New Roman" w:cs="Helvetica"/>
          <w:iCs/>
          <w:szCs w:val="26"/>
        </w:rPr>
        <w:t>).</w:t>
      </w:r>
      <w:r>
        <w:rPr>
          <w:rStyle w:val="FootnoteReference"/>
          <w:rFonts w:ascii="Times New Roman" w:hAnsi="Times New Roman" w:cs="Helvetica"/>
          <w:iCs/>
          <w:szCs w:val="26"/>
        </w:rPr>
        <w:footnoteReference w:id="32"/>
      </w:r>
      <w:r>
        <w:rPr>
          <w:rFonts w:ascii="Times New Roman" w:hAnsi="Times New Roman" w:cs="Helvetica"/>
          <w:iCs/>
          <w:szCs w:val="26"/>
        </w:rPr>
        <w:t xml:space="preserve"> Just as the two figures’ heads are placed at the same height, so this motif and Belley’s genitalia share a common plane, </w:t>
      </w:r>
      <w:r w:rsidR="008B6872">
        <w:rPr>
          <w:rFonts w:ascii="Times New Roman" w:hAnsi="Times New Roman" w:cs="Helvetica"/>
          <w:iCs/>
          <w:szCs w:val="26"/>
        </w:rPr>
        <w:t>inviting</w:t>
      </w:r>
      <w:r>
        <w:rPr>
          <w:rFonts w:ascii="Times New Roman" w:hAnsi="Times New Roman" w:cs="Helvetica"/>
          <w:iCs/>
          <w:szCs w:val="26"/>
        </w:rPr>
        <w:t xml:space="preserve"> a direct contrast between </w:t>
      </w:r>
      <w:r w:rsidR="009F48B7">
        <w:rPr>
          <w:rFonts w:ascii="Times New Roman" w:hAnsi="Times New Roman" w:cs="Helvetica"/>
          <w:iCs/>
          <w:szCs w:val="26"/>
        </w:rPr>
        <w:t xml:space="preserve">these symbols of </w:t>
      </w:r>
      <w:r w:rsidR="00886636">
        <w:rPr>
          <w:rFonts w:ascii="Times New Roman" w:hAnsi="Times New Roman" w:cs="Helvetica"/>
          <w:iCs/>
          <w:szCs w:val="26"/>
        </w:rPr>
        <w:t>White</w:t>
      </w:r>
      <w:r>
        <w:rPr>
          <w:rFonts w:ascii="Times New Roman" w:hAnsi="Times New Roman" w:cs="Helvetica"/>
          <w:iCs/>
          <w:szCs w:val="26"/>
        </w:rPr>
        <w:t xml:space="preserve"> and </w:t>
      </w:r>
      <w:r w:rsidR="00886636">
        <w:rPr>
          <w:rFonts w:ascii="Times New Roman" w:hAnsi="Times New Roman" w:cs="Helvetica"/>
          <w:iCs/>
          <w:szCs w:val="26"/>
        </w:rPr>
        <w:t>Black</w:t>
      </w:r>
      <w:r>
        <w:rPr>
          <w:rFonts w:ascii="Times New Roman" w:hAnsi="Times New Roman" w:cs="Helvetica"/>
          <w:iCs/>
          <w:szCs w:val="26"/>
        </w:rPr>
        <w:t xml:space="preserve"> masculinity. </w:t>
      </w:r>
      <w:r w:rsidR="008B1305">
        <w:rPr>
          <w:rFonts w:ascii="Times New Roman" w:hAnsi="Times New Roman" w:cs="Helvetica"/>
          <w:iCs/>
          <w:szCs w:val="26"/>
        </w:rPr>
        <w:t>Effectively, t</w:t>
      </w:r>
      <w:r w:rsidR="009F48B7">
        <w:rPr>
          <w:rFonts w:ascii="Times New Roman" w:hAnsi="Times New Roman" w:cs="Helvetica"/>
          <w:iCs/>
          <w:szCs w:val="26"/>
        </w:rPr>
        <w:t>he</w:t>
      </w:r>
      <w:r>
        <w:rPr>
          <w:rFonts w:ascii="Times New Roman" w:hAnsi="Times New Roman" w:cs="Helvetica"/>
          <w:iCs/>
          <w:szCs w:val="26"/>
        </w:rPr>
        <w:t xml:space="preserve"> </w:t>
      </w:r>
      <w:r w:rsidR="00852A0E">
        <w:rPr>
          <w:rFonts w:ascii="Times New Roman" w:hAnsi="Times New Roman" w:cs="Helvetica"/>
          <w:iCs/>
          <w:szCs w:val="26"/>
        </w:rPr>
        <w:t>juxtaposition</w:t>
      </w:r>
      <w:r>
        <w:rPr>
          <w:rFonts w:ascii="Times New Roman" w:hAnsi="Times New Roman" w:cs="Helvetica"/>
          <w:iCs/>
          <w:szCs w:val="26"/>
        </w:rPr>
        <w:t xml:space="preserve"> of small </w:t>
      </w:r>
      <w:r w:rsidR="00886636">
        <w:rPr>
          <w:rFonts w:ascii="Times New Roman" w:hAnsi="Times New Roman" w:cs="Helvetica"/>
          <w:iCs/>
          <w:szCs w:val="26"/>
        </w:rPr>
        <w:t>White</w:t>
      </w:r>
      <w:r>
        <w:rPr>
          <w:rFonts w:ascii="Times New Roman" w:hAnsi="Times New Roman" w:cs="Helvetica"/>
          <w:iCs/>
          <w:szCs w:val="26"/>
        </w:rPr>
        <w:t xml:space="preserve"> genitalia and large </w:t>
      </w:r>
      <w:r w:rsidR="00886636">
        <w:rPr>
          <w:rFonts w:ascii="Times New Roman" w:hAnsi="Times New Roman" w:cs="Helvetica"/>
          <w:iCs/>
          <w:szCs w:val="26"/>
        </w:rPr>
        <w:t>Black</w:t>
      </w:r>
      <w:r>
        <w:rPr>
          <w:rFonts w:ascii="Times New Roman" w:hAnsi="Times New Roman" w:cs="Helvetica"/>
          <w:iCs/>
          <w:szCs w:val="26"/>
        </w:rPr>
        <w:t xml:space="preserve"> genitalia</w:t>
      </w:r>
      <w:r w:rsidR="009F48B7">
        <w:rPr>
          <w:rFonts w:ascii="Times New Roman" w:hAnsi="Times New Roman" w:cs="Helvetica"/>
          <w:iCs/>
          <w:szCs w:val="26"/>
        </w:rPr>
        <w:t xml:space="preserve"> </w:t>
      </w:r>
      <w:r w:rsidR="00285AE5">
        <w:rPr>
          <w:rFonts w:ascii="Times New Roman" w:hAnsi="Times New Roman" w:cs="Helvetica"/>
          <w:iCs/>
          <w:szCs w:val="26"/>
        </w:rPr>
        <w:t>advanced</w:t>
      </w:r>
      <w:r w:rsidR="009F48B7">
        <w:rPr>
          <w:rFonts w:ascii="Times New Roman" w:hAnsi="Times New Roman" w:cs="Helvetica"/>
          <w:iCs/>
          <w:szCs w:val="26"/>
        </w:rPr>
        <w:t xml:space="preserve"> in Weston’s interpretation</w:t>
      </w:r>
      <w:r w:rsidR="00852A0E">
        <w:rPr>
          <w:rFonts w:ascii="Times New Roman" w:hAnsi="Times New Roman" w:cs="Helvetica"/>
          <w:iCs/>
          <w:szCs w:val="26"/>
        </w:rPr>
        <w:t xml:space="preserve"> </w:t>
      </w:r>
      <w:r w:rsidR="00A6270E">
        <w:rPr>
          <w:rFonts w:ascii="Times New Roman" w:hAnsi="Times New Roman" w:cs="Helvetica"/>
          <w:iCs/>
          <w:szCs w:val="26"/>
        </w:rPr>
        <w:t>can be grasped</w:t>
      </w:r>
      <w:r w:rsidR="007D1042">
        <w:rPr>
          <w:rFonts w:ascii="Times New Roman" w:hAnsi="Times New Roman" w:cs="Helvetica"/>
          <w:iCs/>
          <w:szCs w:val="26"/>
        </w:rPr>
        <w:t xml:space="preserve"> as </w:t>
      </w:r>
      <w:r w:rsidR="00A6270E">
        <w:rPr>
          <w:rFonts w:ascii="Times New Roman" w:hAnsi="Times New Roman" w:cs="Helvetica"/>
          <w:iCs/>
          <w:szCs w:val="26"/>
        </w:rPr>
        <w:t xml:space="preserve">evidence of a larger master-slave conflict.  </w:t>
      </w:r>
      <w:r>
        <w:rPr>
          <w:rFonts w:ascii="Times New Roman" w:hAnsi="Times New Roman" w:cs="Helvetica"/>
          <w:iCs/>
          <w:szCs w:val="26"/>
        </w:rPr>
        <w:t xml:space="preserve">In Hegelian terms, Belley’s </w:t>
      </w:r>
      <w:r w:rsidR="00A6270E">
        <w:rPr>
          <w:rFonts w:ascii="Times New Roman" w:hAnsi="Times New Roman" w:cs="Helvetica"/>
          <w:iCs/>
          <w:szCs w:val="26"/>
        </w:rPr>
        <w:t>superior masculinity</w:t>
      </w:r>
      <w:r>
        <w:rPr>
          <w:rFonts w:ascii="Times New Roman" w:hAnsi="Times New Roman" w:cs="Helvetica"/>
          <w:iCs/>
          <w:szCs w:val="26"/>
        </w:rPr>
        <w:t xml:space="preserve"> </w:t>
      </w:r>
      <w:r w:rsidR="007D1042">
        <w:rPr>
          <w:rFonts w:ascii="Times New Roman" w:hAnsi="Times New Roman" w:cs="Helvetica"/>
          <w:iCs/>
          <w:szCs w:val="26"/>
        </w:rPr>
        <w:t>can be regarded as</w:t>
      </w:r>
      <w:r>
        <w:rPr>
          <w:rFonts w:ascii="Times New Roman" w:hAnsi="Times New Roman" w:cs="Helvetica"/>
          <w:iCs/>
          <w:szCs w:val="26"/>
        </w:rPr>
        <w:t xml:space="preserve"> a</w:t>
      </w:r>
      <w:r w:rsidR="00900B9F">
        <w:rPr>
          <w:rFonts w:ascii="Times New Roman" w:hAnsi="Times New Roman" w:cs="Helvetica"/>
          <w:iCs/>
          <w:szCs w:val="26"/>
        </w:rPr>
        <w:t xml:space="preserve"> physical instantiation of </w:t>
      </w:r>
      <w:r w:rsidR="005E7849">
        <w:rPr>
          <w:rFonts w:ascii="Times New Roman" w:hAnsi="Times New Roman" w:cs="Helvetica"/>
          <w:iCs/>
          <w:szCs w:val="26"/>
        </w:rPr>
        <w:t>his</w:t>
      </w:r>
      <w:r w:rsidR="00900B9F">
        <w:rPr>
          <w:rFonts w:ascii="Times New Roman" w:hAnsi="Times New Roman" w:cs="Helvetica"/>
          <w:iCs/>
          <w:szCs w:val="26"/>
        </w:rPr>
        <w:t xml:space="preserve"> master </w:t>
      </w:r>
      <w:r>
        <w:rPr>
          <w:rFonts w:ascii="Times New Roman" w:hAnsi="Times New Roman" w:cs="Helvetica"/>
          <w:iCs/>
          <w:szCs w:val="26"/>
        </w:rPr>
        <w:t xml:space="preserve">consciousness. </w:t>
      </w:r>
      <w:r w:rsidR="008B1305">
        <w:rPr>
          <w:rFonts w:ascii="Times New Roman" w:hAnsi="Times New Roman" w:cs="Helvetica"/>
          <w:iCs/>
          <w:szCs w:val="26"/>
        </w:rPr>
        <w:t>In this interpretation</w:t>
      </w:r>
      <w:r w:rsidR="008B4E8E">
        <w:rPr>
          <w:rFonts w:ascii="Times New Roman" w:hAnsi="Times New Roman" w:cs="Helvetica"/>
          <w:iCs/>
          <w:szCs w:val="26"/>
        </w:rPr>
        <w:t xml:space="preserve">, </w:t>
      </w:r>
      <w:r>
        <w:rPr>
          <w:rFonts w:ascii="Times New Roman" w:hAnsi="Times New Roman" w:cs="Helvetica"/>
          <w:iCs/>
          <w:szCs w:val="26"/>
        </w:rPr>
        <w:t xml:space="preserve">Raynal, </w:t>
      </w:r>
      <w:r w:rsidR="00A6270E">
        <w:rPr>
          <w:rFonts w:ascii="Times New Roman" w:hAnsi="Times New Roman" w:cs="Helvetica"/>
          <w:iCs/>
          <w:szCs w:val="26"/>
        </w:rPr>
        <w:t>a metonymy of Whiteness, is</w:t>
      </w:r>
      <w:r w:rsidR="00900B9F">
        <w:rPr>
          <w:rFonts w:ascii="Times New Roman" w:hAnsi="Times New Roman" w:cs="Helvetica"/>
          <w:iCs/>
          <w:szCs w:val="26"/>
        </w:rPr>
        <w:t xml:space="preserve"> </w:t>
      </w:r>
      <w:r>
        <w:rPr>
          <w:rFonts w:ascii="Times New Roman" w:hAnsi="Times New Roman" w:cs="Helvetica"/>
          <w:iCs/>
          <w:szCs w:val="26"/>
        </w:rPr>
        <w:t xml:space="preserve">emasculated by the contrast in genital size, </w:t>
      </w:r>
      <w:r w:rsidR="00801C0B">
        <w:rPr>
          <w:rFonts w:ascii="Times New Roman" w:hAnsi="Times New Roman" w:cs="Helvetica"/>
          <w:iCs/>
          <w:szCs w:val="26"/>
        </w:rPr>
        <w:t>and</w:t>
      </w:r>
      <w:r>
        <w:rPr>
          <w:rFonts w:ascii="Times New Roman" w:hAnsi="Times New Roman" w:cs="Helvetica"/>
          <w:iCs/>
          <w:szCs w:val="26"/>
        </w:rPr>
        <w:t xml:space="preserve"> </w:t>
      </w:r>
      <w:r w:rsidR="00801C0B">
        <w:rPr>
          <w:rFonts w:ascii="Times New Roman" w:hAnsi="Times New Roman" w:cs="Helvetica"/>
          <w:iCs/>
          <w:szCs w:val="26"/>
        </w:rPr>
        <w:t>as</w:t>
      </w:r>
      <w:r>
        <w:rPr>
          <w:rFonts w:ascii="Times New Roman" w:hAnsi="Times New Roman" w:cs="Helvetica"/>
          <w:iCs/>
          <w:szCs w:val="26"/>
        </w:rPr>
        <w:t xml:space="preserve"> the </w:t>
      </w:r>
      <w:r w:rsidR="00886636">
        <w:rPr>
          <w:rFonts w:ascii="Times New Roman" w:hAnsi="Times New Roman" w:cs="Helvetica"/>
          <w:iCs/>
          <w:szCs w:val="26"/>
        </w:rPr>
        <w:t>White</w:t>
      </w:r>
      <w:r w:rsidR="00801C0B">
        <w:rPr>
          <w:rFonts w:ascii="Times New Roman" w:hAnsi="Times New Roman" w:cs="Helvetica"/>
          <w:iCs/>
          <w:szCs w:val="26"/>
        </w:rPr>
        <w:t xml:space="preserve"> viewer recognizes </w:t>
      </w:r>
      <w:r>
        <w:rPr>
          <w:rFonts w:ascii="Times New Roman" w:hAnsi="Times New Roman" w:cs="Helvetica"/>
          <w:iCs/>
          <w:szCs w:val="26"/>
        </w:rPr>
        <w:t xml:space="preserve">his consciousness in that of the pallid bust, </w:t>
      </w:r>
      <w:r w:rsidR="00801C0B">
        <w:rPr>
          <w:rFonts w:ascii="Times New Roman" w:hAnsi="Times New Roman" w:cs="Helvetica"/>
          <w:iCs/>
          <w:szCs w:val="26"/>
        </w:rPr>
        <w:t>he is forced</w:t>
      </w:r>
      <w:r>
        <w:rPr>
          <w:rFonts w:ascii="Times New Roman" w:hAnsi="Times New Roman" w:cs="Helvetica"/>
          <w:iCs/>
          <w:szCs w:val="26"/>
        </w:rPr>
        <w:t xml:space="preserve"> </w:t>
      </w:r>
      <w:r w:rsidR="00285AE5">
        <w:rPr>
          <w:rFonts w:ascii="Times New Roman" w:hAnsi="Times New Roman" w:cs="Helvetica"/>
          <w:iCs/>
          <w:szCs w:val="26"/>
        </w:rPr>
        <w:t xml:space="preserve">into a slave consciousness, himself. </w:t>
      </w:r>
    </w:p>
    <w:p w14:paraId="7A01E26D" w14:textId="77777777" w:rsidR="00FB6AE5" w:rsidRPr="00D4565F" w:rsidRDefault="00A44409" w:rsidP="007D63AA">
      <w:pPr>
        <w:spacing w:line="480" w:lineRule="auto"/>
        <w:ind w:firstLine="720"/>
        <w:jc w:val="both"/>
        <w:rPr>
          <w:rFonts w:ascii="Times New Roman" w:hAnsi="Times New Roman" w:cs="Helvetica"/>
          <w:iCs/>
          <w:szCs w:val="26"/>
        </w:rPr>
      </w:pPr>
      <w:r>
        <w:rPr>
          <w:rFonts w:ascii="Times New Roman" w:hAnsi="Times New Roman" w:cs="Helvetica"/>
          <w:iCs/>
          <w:szCs w:val="26"/>
        </w:rPr>
        <w:t xml:space="preserve">However, </w:t>
      </w:r>
      <w:r w:rsidR="00CE0527">
        <w:rPr>
          <w:rFonts w:ascii="Times New Roman" w:hAnsi="Times New Roman" w:cs="Helvetica"/>
          <w:iCs/>
          <w:szCs w:val="26"/>
        </w:rPr>
        <w:t xml:space="preserve">this </w:t>
      </w:r>
      <w:r w:rsidR="00C17102">
        <w:rPr>
          <w:rFonts w:ascii="Times New Roman" w:hAnsi="Times New Roman" w:cs="Helvetica"/>
          <w:iCs/>
          <w:szCs w:val="26"/>
        </w:rPr>
        <w:t>construal of</w:t>
      </w:r>
      <w:r w:rsidR="0052255D">
        <w:rPr>
          <w:rFonts w:ascii="Times New Roman" w:hAnsi="Times New Roman" w:cs="Helvetica"/>
          <w:iCs/>
          <w:szCs w:val="26"/>
        </w:rPr>
        <w:t xml:space="preserve"> a</w:t>
      </w:r>
      <w:r w:rsidR="00C17102">
        <w:rPr>
          <w:rFonts w:ascii="Times New Roman" w:hAnsi="Times New Roman" w:cs="Helvetica"/>
          <w:iCs/>
          <w:szCs w:val="26"/>
        </w:rPr>
        <w:t xml:space="preserve"> racial conflict between Raynal and Belley, with the </w:t>
      </w:r>
      <w:r w:rsidR="00054D1D">
        <w:rPr>
          <w:rFonts w:ascii="Times New Roman" w:hAnsi="Times New Roman" w:cs="Helvetica"/>
          <w:iCs/>
          <w:szCs w:val="26"/>
        </w:rPr>
        <w:t>latter</w:t>
      </w:r>
      <w:r w:rsidR="00C17102">
        <w:rPr>
          <w:rFonts w:ascii="Times New Roman" w:hAnsi="Times New Roman" w:cs="Helvetica"/>
          <w:iCs/>
          <w:szCs w:val="26"/>
        </w:rPr>
        <w:t xml:space="preserve"> embodying the master consciousness, is irreconcilable with the spatial and metaphysical </w:t>
      </w:r>
      <w:r w:rsidR="00D60F2F">
        <w:rPr>
          <w:rFonts w:ascii="Times New Roman" w:hAnsi="Times New Roman" w:cs="Helvetica"/>
          <w:iCs/>
          <w:szCs w:val="26"/>
        </w:rPr>
        <w:t>equivalence on the two figures. M</w:t>
      </w:r>
      <w:r w:rsidR="008748F0">
        <w:rPr>
          <w:rFonts w:ascii="Times New Roman" w:hAnsi="Times New Roman" w:cs="Helvetica"/>
          <w:iCs/>
          <w:szCs w:val="26"/>
        </w:rPr>
        <w:t>oreover,</w:t>
      </w:r>
      <w:r w:rsidR="00FF42AA">
        <w:rPr>
          <w:rFonts w:ascii="Times New Roman" w:hAnsi="Times New Roman" w:cs="Helvetica"/>
          <w:iCs/>
          <w:szCs w:val="26"/>
        </w:rPr>
        <w:t xml:space="preserve"> the </w:t>
      </w:r>
      <w:r w:rsidR="00D878A3">
        <w:rPr>
          <w:rFonts w:ascii="Times New Roman" w:hAnsi="Times New Roman" w:cs="Helvetica"/>
          <w:iCs/>
          <w:szCs w:val="26"/>
        </w:rPr>
        <w:t xml:space="preserve">very </w:t>
      </w:r>
      <w:r w:rsidR="00FF42AA">
        <w:rPr>
          <w:rFonts w:ascii="Times New Roman" w:hAnsi="Times New Roman" w:cs="Helvetica"/>
          <w:iCs/>
          <w:szCs w:val="26"/>
        </w:rPr>
        <w:t xml:space="preserve">notion of </w:t>
      </w:r>
      <w:r w:rsidR="00886636">
        <w:rPr>
          <w:rFonts w:ascii="Times New Roman" w:hAnsi="Times New Roman" w:cs="Helvetica"/>
          <w:iCs/>
          <w:szCs w:val="26"/>
        </w:rPr>
        <w:t>White</w:t>
      </w:r>
      <w:r w:rsidR="00FF42AA">
        <w:rPr>
          <w:rFonts w:ascii="Times New Roman" w:hAnsi="Times New Roman" w:cs="Helvetica"/>
          <w:iCs/>
          <w:szCs w:val="26"/>
        </w:rPr>
        <w:t xml:space="preserve"> subordination </w:t>
      </w:r>
      <w:r w:rsidR="00056F89">
        <w:rPr>
          <w:rFonts w:ascii="Times New Roman" w:hAnsi="Times New Roman" w:cs="Helvetica"/>
          <w:iCs/>
          <w:szCs w:val="26"/>
        </w:rPr>
        <w:t>by means of</w:t>
      </w:r>
      <w:r w:rsidR="00412EDD">
        <w:rPr>
          <w:rFonts w:ascii="Times New Roman" w:hAnsi="Times New Roman" w:cs="Helvetica"/>
          <w:iCs/>
          <w:szCs w:val="26"/>
        </w:rPr>
        <w:t xml:space="preserve"> a superior</w:t>
      </w:r>
      <w:r w:rsidR="00FF42AA">
        <w:rPr>
          <w:rFonts w:ascii="Times New Roman" w:hAnsi="Times New Roman" w:cs="Helvetica"/>
          <w:iCs/>
          <w:szCs w:val="26"/>
        </w:rPr>
        <w:t xml:space="preserve"> Black physiognomy</w:t>
      </w:r>
      <w:r w:rsidR="00412EDD">
        <w:rPr>
          <w:rFonts w:ascii="Times New Roman" w:hAnsi="Times New Roman" w:cs="Helvetica"/>
          <w:iCs/>
          <w:szCs w:val="26"/>
        </w:rPr>
        <w:t xml:space="preserve"> </w:t>
      </w:r>
      <w:r w:rsidR="0086519A">
        <w:rPr>
          <w:rFonts w:ascii="Times New Roman" w:hAnsi="Times New Roman" w:cs="Helvetica"/>
          <w:iCs/>
          <w:szCs w:val="26"/>
        </w:rPr>
        <w:t xml:space="preserve">de-contextualizes Black sexuality from the genealogy of </w:t>
      </w:r>
      <w:r w:rsidR="0024538E">
        <w:rPr>
          <w:rFonts w:ascii="Times New Roman" w:hAnsi="Times New Roman" w:cs="Helvetica"/>
          <w:iCs/>
          <w:szCs w:val="26"/>
        </w:rPr>
        <w:t>its own</w:t>
      </w:r>
      <w:r w:rsidR="0086519A">
        <w:rPr>
          <w:rFonts w:ascii="Times New Roman" w:hAnsi="Times New Roman" w:cs="Helvetica"/>
          <w:iCs/>
          <w:szCs w:val="26"/>
        </w:rPr>
        <w:t xml:space="preserve"> representation. </w:t>
      </w:r>
      <w:r w:rsidR="00C57EE3">
        <w:rPr>
          <w:rFonts w:ascii="Times New Roman" w:hAnsi="Times New Roman" w:cs="Helvetica"/>
          <w:iCs/>
          <w:szCs w:val="26"/>
        </w:rPr>
        <w:t xml:space="preserve">Indeed, </w:t>
      </w:r>
      <w:r w:rsidR="007D63AA">
        <w:rPr>
          <w:rFonts w:ascii="Times New Roman" w:hAnsi="Times New Roman" w:cs="Helvetica"/>
          <w:iCs/>
          <w:szCs w:val="26"/>
        </w:rPr>
        <w:t>associations of Blackness with</w:t>
      </w:r>
      <w:r w:rsidR="0070305F">
        <w:rPr>
          <w:rFonts w:ascii="Times New Roman" w:hAnsi="Times New Roman" w:cs="Helvetica"/>
          <w:iCs/>
          <w:szCs w:val="26"/>
        </w:rPr>
        <w:t xml:space="preserve"> licentiousness and</w:t>
      </w:r>
      <w:r w:rsidR="007D63AA">
        <w:rPr>
          <w:rFonts w:ascii="Times New Roman" w:hAnsi="Times New Roman" w:cs="Helvetica"/>
          <w:iCs/>
          <w:szCs w:val="26"/>
        </w:rPr>
        <w:t xml:space="preserve"> animalistic brutality </w:t>
      </w:r>
      <w:r w:rsidR="00D60F2F">
        <w:rPr>
          <w:rFonts w:ascii="Times New Roman" w:hAnsi="Times New Roman" w:cs="Helvetica"/>
          <w:iCs/>
          <w:szCs w:val="26"/>
        </w:rPr>
        <w:t xml:space="preserve">had infiltrated French visual culture </w:t>
      </w:r>
      <w:r w:rsidR="003A2F5A">
        <w:rPr>
          <w:rFonts w:ascii="Times New Roman" w:hAnsi="Times New Roman" w:cs="Helvetica"/>
          <w:iCs/>
          <w:szCs w:val="26"/>
        </w:rPr>
        <w:t>as early as 1791</w:t>
      </w:r>
      <w:r w:rsidR="007D63AA">
        <w:rPr>
          <w:rFonts w:ascii="Times New Roman" w:hAnsi="Times New Roman" w:cs="Helvetica"/>
          <w:iCs/>
          <w:szCs w:val="26"/>
        </w:rPr>
        <w:t xml:space="preserve">, and </w:t>
      </w:r>
      <w:r w:rsidR="00D60F2F">
        <w:rPr>
          <w:rFonts w:ascii="Times New Roman" w:hAnsi="Times New Roman" w:cs="Helvetica"/>
          <w:iCs/>
          <w:szCs w:val="26"/>
        </w:rPr>
        <w:t>Belley’s</w:t>
      </w:r>
      <w:r w:rsidR="002304D8">
        <w:rPr>
          <w:rFonts w:ascii="Times New Roman" w:hAnsi="Times New Roman" w:cs="Helvetica"/>
          <w:iCs/>
          <w:szCs w:val="26"/>
        </w:rPr>
        <w:t xml:space="preserve"> prominent penis threatened</w:t>
      </w:r>
      <w:r w:rsidR="00C57EE3">
        <w:rPr>
          <w:rFonts w:ascii="Times New Roman" w:hAnsi="Times New Roman" w:cs="Helvetica"/>
          <w:iCs/>
          <w:szCs w:val="26"/>
        </w:rPr>
        <w:t xml:space="preserve"> to subordinate </w:t>
      </w:r>
      <w:r w:rsidR="00D60F2F">
        <w:rPr>
          <w:rFonts w:ascii="Times New Roman" w:hAnsi="Times New Roman" w:cs="Helvetica"/>
          <w:iCs/>
          <w:szCs w:val="26"/>
        </w:rPr>
        <w:t>him</w:t>
      </w:r>
      <w:r w:rsidR="007D63AA">
        <w:rPr>
          <w:rFonts w:ascii="Times New Roman" w:hAnsi="Times New Roman" w:cs="Helvetica"/>
          <w:iCs/>
          <w:szCs w:val="26"/>
        </w:rPr>
        <w:t xml:space="preserve"> to this racial typology</w:t>
      </w:r>
      <w:r w:rsidR="0005671D">
        <w:rPr>
          <w:rFonts w:ascii="Times New Roman" w:hAnsi="Times New Roman" w:cs="Helvetica"/>
          <w:iCs/>
          <w:szCs w:val="26"/>
        </w:rPr>
        <w:t>.</w:t>
      </w:r>
      <w:r w:rsidR="0005671D">
        <w:rPr>
          <w:rStyle w:val="FootnoteReference"/>
          <w:rFonts w:ascii="Times New Roman" w:hAnsi="Times New Roman" w:cs="Helvetica"/>
          <w:iCs/>
          <w:szCs w:val="26"/>
        </w:rPr>
        <w:footnoteReference w:id="33"/>
      </w:r>
      <w:r w:rsidR="0005671D">
        <w:rPr>
          <w:rFonts w:ascii="Times New Roman" w:hAnsi="Times New Roman" w:cs="Helvetica"/>
          <w:iCs/>
          <w:szCs w:val="26"/>
        </w:rPr>
        <w:t xml:space="preserve"> In </w:t>
      </w:r>
      <w:r w:rsidR="00DF4F66">
        <w:rPr>
          <w:rFonts w:ascii="Times New Roman" w:hAnsi="Times New Roman" w:cs="Helvetica"/>
          <w:iCs/>
          <w:szCs w:val="26"/>
        </w:rPr>
        <w:t>opposition</w:t>
      </w:r>
      <w:r w:rsidR="0005671D">
        <w:rPr>
          <w:rFonts w:ascii="Times New Roman" w:hAnsi="Times New Roman" w:cs="Helvetica"/>
          <w:iCs/>
          <w:szCs w:val="26"/>
        </w:rPr>
        <w:t xml:space="preserve"> to Weston’s argument, </w:t>
      </w:r>
      <w:r w:rsidR="00752451">
        <w:rPr>
          <w:rFonts w:ascii="Times New Roman" w:hAnsi="Times New Roman" w:cs="Helvetica"/>
          <w:iCs/>
          <w:szCs w:val="26"/>
        </w:rPr>
        <w:t xml:space="preserve">then, </w:t>
      </w:r>
      <w:r w:rsidR="0089565E">
        <w:rPr>
          <w:rFonts w:ascii="Times New Roman" w:hAnsi="Times New Roman" w:cs="Helvetica"/>
          <w:iCs/>
          <w:szCs w:val="26"/>
        </w:rPr>
        <w:t xml:space="preserve">the genitalia do not provoke an anxiety among the portrait’s audience, but rather in their beastly appearance, </w:t>
      </w:r>
      <w:r w:rsidR="00DF4F66">
        <w:rPr>
          <w:rFonts w:ascii="Times New Roman" w:hAnsi="Times New Roman" w:cs="Helvetica"/>
          <w:iCs/>
          <w:szCs w:val="26"/>
        </w:rPr>
        <w:t>substantiate</w:t>
      </w:r>
      <w:r w:rsidR="00D4565F">
        <w:rPr>
          <w:rFonts w:ascii="Times New Roman" w:hAnsi="Times New Roman" w:cs="Helvetica"/>
          <w:iCs/>
          <w:szCs w:val="26"/>
        </w:rPr>
        <w:t xml:space="preserve"> the </w:t>
      </w:r>
      <w:r w:rsidR="00D60F2F">
        <w:rPr>
          <w:rFonts w:ascii="Times New Roman" w:hAnsi="Times New Roman" w:cs="Helvetica"/>
          <w:iCs/>
          <w:szCs w:val="26"/>
        </w:rPr>
        <w:t>notion</w:t>
      </w:r>
      <w:r w:rsidR="00D4565F">
        <w:rPr>
          <w:rFonts w:ascii="Times New Roman" w:hAnsi="Times New Roman" w:cs="Helvetica"/>
          <w:iCs/>
          <w:szCs w:val="26"/>
        </w:rPr>
        <w:t xml:space="preserve"> of Blacks as biologically inferior. </w:t>
      </w:r>
      <w:r w:rsidR="00AF6D91">
        <w:rPr>
          <w:rFonts w:ascii="Times New Roman" w:hAnsi="Times New Roman" w:cs="Helvetica"/>
          <w:iCs/>
          <w:szCs w:val="26"/>
        </w:rPr>
        <w:t xml:space="preserve"> </w:t>
      </w:r>
    </w:p>
    <w:p w14:paraId="35585E6B" w14:textId="77777777" w:rsidR="00507AAB" w:rsidRDefault="00DF4F66" w:rsidP="00DF4F66">
      <w:pPr>
        <w:spacing w:line="480" w:lineRule="auto"/>
        <w:ind w:firstLine="720"/>
        <w:jc w:val="both"/>
        <w:rPr>
          <w:rFonts w:ascii="Times New Roman" w:hAnsi="Times New Roman" w:cs="Helvetica"/>
          <w:iCs/>
          <w:szCs w:val="26"/>
        </w:rPr>
      </w:pPr>
      <w:r>
        <w:rPr>
          <w:rFonts w:ascii="Times New Roman" w:hAnsi="Times New Roman" w:cs="Helvetica"/>
          <w:iCs/>
          <w:szCs w:val="26"/>
        </w:rPr>
        <w:t>D</w:t>
      </w:r>
      <w:r w:rsidR="00D66F69">
        <w:rPr>
          <w:rFonts w:ascii="Times New Roman" w:hAnsi="Times New Roman" w:cs="Helvetica"/>
          <w:iCs/>
          <w:szCs w:val="26"/>
        </w:rPr>
        <w:t>uring and after the R</w:t>
      </w:r>
      <w:r w:rsidR="008E70A1">
        <w:rPr>
          <w:rFonts w:ascii="Times New Roman" w:hAnsi="Times New Roman" w:cs="Helvetica"/>
          <w:iCs/>
          <w:szCs w:val="26"/>
        </w:rPr>
        <w:t>evolution,</w:t>
      </w:r>
      <w:r w:rsidR="00507AAB">
        <w:rPr>
          <w:rFonts w:ascii="Times New Roman" w:hAnsi="Times New Roman" w:cs="Helvetica"/>
          <w:iCs/>
          <w:szCs w:val="26"/>
        </w:rPr>
        <w:t xml:space="preserve"> this p</w:t>
      </w:r>
      <w:r w:rsidR="00D66F69">
        <w:rPr>
          <w:rFonts w:ascii="Times New Roman" w:hAnsi="Times New Roman" w:cs="Helvetica"/>
          <w:iCs/>
          <w:szCs w:val="26"/>
        </w:rPr>
        <w:t xml:space="preserve">erception of </w:t>
      </w:r>
      <w:r>
        <w:rPr>
          <w:rFonts w:ascii="Times New Roman" w:hAnsi="Times New Roman" w:cs="Helvetica"/>
          <w:iCs/>
          <w:szCs w:val="26"/>
        </w:rPr>
        <w:t>genetic</w:t>
      </w:r>
      <w:r w:rsidR="00CF6EA2">
        <w:rPr>
          <w:rFonts w:ascii="Times New Roman" w:hAnsi="Times New Roman" w:cs="Helvetica"/>
          <w:iCs/>
          <w:szCs w:val="26"/>
        </w:rPr>
        <w:t xml:space="preserve"> </w:t>
      </w:r>
      <w:r w:rsidR="00D66F69">
        <w:rPr>
          <w:rFonts w:ascii="Times New Roman" w:hAnsi="Times New Roman" w:cs="Helvetica"/>
          <w:iCs/>
          <w:szCs w:val="26"/>
        </w:rPr>
        <w:t xml:space="preserve">inferiority </w:t>
      </w:r>
      <w:r w:rsidR="00EC22B2">
        <w:rPr>
          <w:rFonts w:ascii="Times New Roman" w:hAnsi="Times New Roman" w:cs="Helvetica"/>
          <w:iCs/>
          <w:szCs w:val="26"/>
        </w:rPr>
        <w:t xml:space="preserve">specifically </w:t>
      </w:r>
      <w:r w:rsidR="009C7CBC">
        <w:rPr>
          <w:rFonts w:ascii="Times New Roman" w:hAnsi="Times New Roman" w:cs="Helvetica"/>
          <w:iCs/>
          <w:szCs w:val="26"/>
        </w:rPr>
        <w:t>catalyzed</w:t>
      </w:r>
      <w:r w:rsidR="00507AAB">
        <w:rPr>
          <w:rFonts w:ascii="Times New Roman" w:hAnsi="Times New Roman" w:cs="Helvetica"/>
          <w:iCs/>
          <w:szCs w:val="26"/>
        </w:rPr>
        <w:t xml:space="preserve"> the </w:t>
      </w:r>
      <w:r w:rsidR="00D60F2F">
        <w:rPr>
          <w:rFonts w:ascii="Times New Roman" w:hAnsi="Times New Roman" w:cs="Helvetica"/>
          <w:iCs/>
          <w:szCs w:val="26"/>
        </w:rPr>
        <w:t xml:space="preserve">popular </w:t>
      </w:r>
      <w:r w:rsidR="00D66F69">
        <w:rPr>
          <w:rFonts w:ascii="Times New Roman" w:hAnsi="Times New Roman" w:cs="Helvetica"/>
          <w:iCs/>
          <w:szCs w:val="26"/>
        </w:rPr>
        <w:t>image</w:t>
      </w:r>
      <w:r w:rsidR="00507AAB">
        <w:rPr>
          <w:rFonts w:ascii="Times New Roman" w:hAnsi="Times New Roman" w:cs="Helvetica"/>
          <w:iCs/>
          <w:szCs w:val="26"/>
        </w:rPr>
        <w:t xml:space="preserve"> of the simian Black. Jean-Michel Moreau’s 1803 print illustration for a publication of Voltaire’s </w:t>
      </w:r>
      <w:r w:rsidR="00507AAB">
        <w:rPr>
          <w:rFonts w:ascii="Times New Roman" w:hAnsi="Times New Roman" w:cs="Helvetica"/>
          <w:i/>
          <w:iCs/>
          <w:szCs w:val="26"/>
        </w:rPr>
        <w:t>Candide</w:t>
      </w:r>
      <w:r w:rsidR="0036211F">
        <w:rPr>
          <w:rFonts w:ascii="Times New Roman" w:hAnsi="Times New Roman" w:cs="Helvetica"/>
          <w:i/>
          <w:iCs/>
          <w:szCs w:val="26"/>
        </w:rPr>
        <w:t xml:space="preserve"> </w:t>
      </w:r>
      <w:r w:rsidR="0036211F">
        <w:rPr>
          <w:rFonts w:ascii="Times New Roman" w:hAnsi="Times New Roman" w:cs="Helvetica"/>
          <w:iCs/>
          <w:szCs w:val="26"/>
        </w:rPr>
        <w:t>(</w:t>
      </w:r>
      <w:r w:rsidR="008A2B5B">
        <w:rPr>
          <w:rFonts w:ascii="Times New Roman" w:hAnsi="Times New Roman" w:cs="Helvetica"/>
          <w:iCs/>
          <w:szCs w:val="26"/>
        </w:rPr>
        <w:t>Fig</w:t>
      </w:r>
      <w:r w:rsidR="00C64AE5">
        <w:rPr>
          <w:rFonts w:ascii="Times New Roman" w:hAnsi="Times New Roman" w:cs="Helvetica"/>
          <w:iCs/>
          <w:szCs w:val="26"/>
        </w:rPr>
        <w:t>. 7</w:t>
      </w:r>
      <w:r w:rsidR="0036211F">
        <w:rPr>
          <w:rFonts w:ascii="Times New Roman" w:hAnsi="Times New Roman" w:cs="Helvetica"/>
          <w:iCs/>
          <w:szCs w:val="26"/>
        </w:rPr>
        <w:t>)</w:t>
      </w:r>
      <w:r w:rsidR="00507AAB">
        <w:rPr>
          <w:rFonts w:ascii="Times New Roman" w:hAnsi="Times New Roman" w:cs="Helvetica"/>
          <w:iCs/>
          <w:szCs w:val="26"/>
        </w:rPr>
        <w:t xml:space="preserve"> presents</w:t>
      </w:r>
      <w:r w:rsidR="00A232EB">
        <w:rPr>
          <w:rFonts w:ascii="Times New Roman" w:hAnsi="Times New Roman" w:cs="Helvetica"/>
          <w:iCs/>
          <w:szCs w:val="26"/>
        </w:rPr>
        <w:t xml:space="preserve"> this image in</w:t>
      </w:r>
      <w:r w:rsidR="00507AAB">
        <w:rPr>
          <w:rFonts w:ascii="Times New Roman" w:hAnsi="Times New Roman" w:cs="Helvetica"/>
          <w:iCs/>
          <w:szCs w:val="26"/>
        </w:rPr>
        <w:t xml:space="preserve"> </w:t>
      </w:r>
      <w:r w:rsidR="00A232EB">
        <w:rPr>
          <w:rFonts w:ascii="Times New Roman" w:hAnsi="Times New Roman" w:cs="Helvetica"/>
          <w:iCs/>
          <w:szCs w:val="26"/>
        </w:rPr>
        <w:t>its</w:t>
      </w:r>
      <w:r w:rsidR="00507AAB">
        <w:rPr>
          <w:rFonts w:ascii="Times New Roman" w:hAnsi="Times New Roman" w:cs="Helvetica"/>
          <w:iCs/>
          <w:szCs w:val="26"/>
        </w:rPr>
        <w:t xml:space="preserve"> spectacle of interracial </w:t>
      </w:r>
      <w:r w:rsidR="00507AAB">
        <w:rPr>
          <w:rFonts w:ascii="Times New Roman" w:hAnsi="Times New Roman" w:cs="Helvetica"/>
          <w:iCs/>
          <w:szCs w:val="26"/>
        </w:rPr>
        <w:lastRenderedPageBreak/>
        <w:t xml:space="preserve">sexuality between </w:t>
      </w:r>
      <w:r w:rsidR="00886636">
        <w:rPr>
          <w:rFonts w:ascii="Times New Roman" w:hAnsi="Times New Roman" w:cs="Helvetica"/>
          <w:iCs/>
          <w:szCs w:val="26"/>
        </w:rPr>
        <w:t>Black</w:t>
      </w:r>
      <w:r w:rsidR="00507AAB">
        <w:rPr>
          <w:rFonts w:ascii="Times New Roman" w:hAnsi="Times New Roman" w:cs="Helvetica"/>
          <w:iCs/>
          <w:szCs w:val="26"/>
        </w:rPr>
        <w:t xml:space="preserve"> men, represented as monkeys, and </w:t>
      </w:r>
      <w:r w:rsidR="00886636">
        <w:rPr>
          <w:rFonts w:ascii="Times New Roman" w:hAnsi="Times New Roman" w:cs="Helvetica"/>
          <w:iCs/>
          <w:szCs w:val="26"/>
        </w:rPr>
        <w:t>White</w:t>
      </w:r>
      <w:r w:rsidR="00507AAB">
        <w:rPr>
          <w:rFonts w:ascii="Times New Roman" w:hAnsi="Times New Roman" w:cs="Helvetica"/>
          <w:iCs/>
          <w:szCs w:val="26"/>
        </w:rPr>
        <w:t xml:space="preserve"> women. The racist episteme in France, forged largely by reports of rape and violence</w:t>
      </w:r>
      <w:r w:rsidR="003A2F5A">
        <w:rPr>
          <w:rFonts w:ascii="Times New Roman" w:hAnsi="Times New Roman" w:cs="Helvetica"/>
          <w:iCs/>
          <w:szCs w:val="26"/>
        </w:rPr>
        <w:t xml:space="preserve"> in Saint Domingue, prompted</w:t>
      </w:r>
      <w:r w:rsidR="00507AAB">
        <w:rPr>
          <w:rFonts w:ascii="Times New Roman" w:hAnsi="Times New Roman" w:cs="Helvetica"/>
          <w:iCs/>
          <w:szCs w:val="26"/>
        </w:rPr>
        <w:t xml:space="preserve"> a reading of these monkeys not simply as male, but as </w:t>
      </w:r>
      <w:r w:rsidR="00886636">
        <w:rPr>
          <w:rFonts w:ascii="Times New Roman" w:hAnsi="Times New Roman" w:cs="Helvetica"/>
          <w:iCs/>
          <w:szCs w:val="26"/>
        </w:rPr>
        <w:t>Black</w:t>
      </w:r>
      <w:r w:rsidR="00507AAB">
        <w:rPr>
          <w:rFonts w:ascii="Times New Roman" w:hAnsi="Times New Roman" w:cs="Helvetica"/>
          <w:iCs/>
          <w:szCs w:val="26"/>
        </w:rPr>
        <w:t xml:space="preserve"> males.</w:t>
      </w:r>
      <w:r w:rsidR="00507AAB">
        <w:rPr>
          <w:rStyle w:val="FootnoteReference"/>
          <w:rFonts w:ascii="Times New Roman" w:hAnsi="Times New Roman" w:cs="Helvetica"/>
          <w:iCs/>
          <w:szCs w:val="26"/>
        </w:rPr>
        <w:footnoteReference w:id="34"/>
      </w:r>
      <w:r w:rsidR="00507AAB">
        <w:rPr>
          <w:rFonts w:ascii="Times New Roman" w:hAnsi="Times New Roman" w:cs="Helvetica"/>
          <w:iCs/>
          <w:szCs w:val="26"/>
        </w:rPr>
        <w:t xml:space="preserve"> </w:t>
      </w:r>
      <w:r w:rsidR="005972AE">
        <w:rPr>
          <w:rFonts w:ascii="Times New Roman" w:hAnsi="Times New Roman" w:cs="Helvetica"/>
          <w:iCs/>
          <w:szCs w:val="26"/>
        </w:rPr>
        <w:t>Indeed</w:t>
      </w:r>
      <w:r w:rsidR="00507AAB">
        <w:rPr>
          <w:rFonts w:ascii="Times New Roman" w:hAnsi="Times New Roman" w:cs="Helvetica"/>
          <w:iCs/>
          <w:szCs w:val="26"/>
        </w:rPr>
        <w:t xml:space="preserve">, </w:t>
      </w:r>
      <w:r w:rsidR="0008274F">
        <w:rPr>
          <w:rFonts w:ascii="Times New Roman" w:hAnsi="Times New Roman" w:cs="Helvetica"/>
          <w:iCs/>
          <w:szCs w:val="26"/>
        </w:rPr>
        <w:t>the</w:t>
      </w:r>
      <w:r w:rsidR="00507AAB">
        <w:rPr>
          <w:rFonts w:ascii="Times New Roman" w:hAnsi="Times New Roman" w:cs="Helvetica"/>
          <w:iCs/>
          <w:szCs w:val="26"/>
        </w:rPr>
        <w:t xml:space="preserve"> episteme emerged primarily from the events of the Haitian Revolution, itself</w:t>
      </w:r>
      <w:r w:rsidR="001E0EC0">
        <w:rPr>
          <w:rFonts w:ascii="Times New Roman" w:hAnsi="Times New Roman" w:cs="Helvetica"/>
          <w:iCs/>
          <w:szCs w:val="26"/>
        </w:rPr>
        <w:t>; e</w:t>
      </w:r>
      <w:r w:rsidR="00507AAB">
        <w:rPr>
          <w:rFonts w:ascii="Times New Roman" w:hAnsi="Times New Roman" w:cs="Helvetica"/>
          <w:iCs/>
          <w:szCs w:val="26"/>
        </w:rPr>
        <w:t>arlier depictions of monkeys, such as in Cha</w:t>
      </w:r>
      <w:r w:rsidR="0045798B">
        <w:rPr>
          <w:rFonts w:ascii="Times New Roman" w:hAnsi="Times New Roman" w:cs="Helvetica"/>
          <w:iCs/>
          <w:szCs w:val="26"/>
        </w:rPr>
        <w:t>rles Monnet’s 1777 illustration</w:t>
      </w:r>
      <w:r w:rsidR="00507AAB">
        <w:rPr>
          <w:rFonts w:ascii="Times New Roman" w:hAnsi="Times New Roman" w:cs="Helvetica"/>
          <w:iCs/>
          <w:szCs w:val="26"/>
        </w:rPr>
        <w:t xml:space="preserve"> </w:t>
      </w:r>
      <w:r w:rsidR="00174975">
        <w:rPr>
          <w:rFonts w:ascii="Times New Roman" w:hAnsi="Times New Roman" w:cs="Helvetica"/>
          <w:iCs/>
          <w:szCs w:val="26"/>
        </w:rPr>
        <w:t>of</w:t>
      </w:r>
      <w:r w:rsidR="00507AAB">
        <w:rPr>
          <w:rFonts w:ascii="Times New Roman" w:hAnsi="Times New Roman" w:cs="Helvetica"/>
          <w:iCs/>
          <w:szCs w:val="26"/>
        </w:rPr>
        <w:t xml:space="preserve"> </w:t>
      </w:r>
      <w:r w:rsidR="0045798B">
        <w:rPr>
          <w:rFonts w:ascii="Times New Roman" w:hAnsi="Times New Roman" w:cs="Helvetica"/>
          <w:iCs/>
          <w:szCs w:val="26"/>
        </w:rPr>
        <w:t>the same</w:t>
      </w:r>
      <w:r w:rsidR="00507AAB">
        <w:rPr>
          <w:rFonts w:ascii="Times New Roman" w:hAnsi="Times New Roman" w:cs="Helvetica"/>
          <w:iCs/>
          <w:szCs w:val="26"/>
        </w:rPr>
        <w:t xml:space="preserve"> </w:t>
      </w:r>
      <w:r w:rsidR="00C4504E">
        <w:rPr>
          <w:rFonts w:ascii="Times New Roman" w:hAnsi="Times New Roman" w:cs="Helvetica"/>
          <w:iCs/>
          <w:szCs w:val="26"/>
        </w:rPr>
        <w:t>scene</w:t>
      </w:r>
      <w:r w:rsidR="00C64AE5">
        <w:rPr>
          <w:rFonts w:ascii="Times New Roman" w:hAnsi="Times New Roman" w:cs="Helvetica"/>
          <w:iCs/>
          <w:szCs w:val="26"/>
        </w:rPr>
        <w:t xml:space="preserve"> (Fig. 8</w:t>
      </w:r>
      <w:r w:rsidR="0045798B">
        <w:rPr>
          <w:rFonts w:ascii="Times New Roman" w:hAnsi="Times New Roman" w:cs="Helvetica"/>
          <w:iCs/>
          <w:szCs w:val="26"/>
        </w:rPr>
        <w:t>)</w:t>
      </w:r>
      <w:r w:rsidR="00507AAB">
        <w:rPr>
          <w:rFonts w:ascii="Times New Roman" w:hAnsi="Times New Roman" w:cs="Helvetica"/>
          <w:iCs/>
          <w:szCs w:val="26"/>
        </w:rPr>
        <w:t xml:space="preserve">, </w:t>
      </w:r>
      <w:r w:rsidR="003C1960">
        <w:rPr>
          <w:rFonts w:ascii="Times New Roman" w:hAnsi="Times New Roman" w:cs="Helvetica"/>
          <w:iCs/>
          <w:szCs w:val="26"/>
        </w:rPr>
        <w:t xml:space="preserve">instead </w:t>
      </w:r>
      <w:r w:rsidR="001E0EC0">
        <w:rPr>
          <w:rFonts w:ascii="Times New Roman" w:hAnsi="Times New Roman" w:cs="Helvetica"/>
          <w:iCs/>
          <w:szCs w:val="26"/>
        </w:rPr>
        <w:t xml:space="preserve">depict </w:t>
      </w:r>
      <w:r w:rsidR="00507AAB">
        <w:rPr>
          <w:rFonts w:ascii="Times New Roman" w:hAnsi="Times New Roman" w:cs="Helvetica"/>
          <w:iCs/>
          <w:szCs w:val="26"/>
        </w:rPr>
        <w:t xml:space="preserve">the creatures </w:t>
      </w:r>
      <w:r w:rsidR="001E0EC0">
        <w:rPr>
          <w:rFonts w:ascii="Times New Roman" w:hAnsi="Times New Roman" w:cs="Helvetica"/>
          <w:iCs/>
          <w:szCs w:val="26"/>
        </w:rPr>
        <w:t xml:space="preserve">as entirely </w:t>
      </w:r>
      <w:r w:rsidR="00507AAB">
        <w:rPr>
          <w:rFonts w:ascii="Times New Roman" w:hAnsi="Times New Roman" w:cs="Helvetica"/>
          <w:iCs/>
          <w:szCs w:val="26"/>
        </w:rPr>
        <w:t xml:space="preserve">non-threatening. </w:t>
      </w:r>
      <w:r w:rsidR="003C1960">
        <w:rPr>
          <w:rFonts w:ascii="Times New Roman" w:hAnsi="Times New Roman" w:cs="Helvetica"/>
          <w:iCs/>
          <w:szCs w:val="26"/>
        </w:rPr>
        <w:t>In Monnet’s print</w:t>
      </w:r>
      <w:r w:rsidR="001E0EC0">
        <w:rPr>
          <w:rFonts w:ascii="Times New Roman" w:hAnsi="Times New Roman" w:cs="Helvetica"/>
          <w:iCs/>
          <w:szCs w:val="26"/>
        </w:rPr>
        <w:t xml:space="preserve">, the symbol of the monkey </w:t>
      </w:r>
      <w:r w:rsidR="00507AAB">
        <w:rPr>
          <w:rFonts w:ascii="Times New Roman" w:hAnsi="Times New Roman" w:cs="Helvetica"/>
          <w:iCs/>
          <w:szCs w:val="26"/>
        </w:rPr>
        <w:t xml:space="preserve">had a metonymic association </w:t>
      </w:r>
      <w:r w:rsidR="00E36F54">
        <w:rPr>
          <w:rFonts w:ascii="Times New Roman" w:hAnsi="Times New Roman" w:cs="Helvetica"/>
          <w:iCs/>
          <w:szCs w:val="26"/>
        </w:rPr>
        <w:t>with Africa</w:t>
      </w:r>
      <w:r w:rsidR="009A4683">
        <w:rPr>
          <w:rFonts w:ascii="Times New Roman" w:hAnsi="Times New Roman" w:cs="Helvetica"/>
          <w:iCs/>
          <w:szCs w:val="26"/>
        </w:rPr>
        <w:t xml:space="preserve"> solely</w:t>
      </w:r>
      <w:r w:rsidR="00E36F54">
        <w:rPr>
          <w:rFonts w:ascii="Times New Roman" w:hAnsi="Times New Roman" w:cs="Helvetica"/>
          <w:iCs/>
          <w:szCs w:val="26"/>
        </w:rPr>
        <w:t xml:space="preserve"> and</w:t>
      </w:r>
      <w:r w:rsidR="00507AAB">
        <w:rPr>
          <w:rFonts w:ascii="Times New Roman" w:hAnsi="Times New Roman" w:cs="Helvetica"/>
          <w:iCs/>
          <w:szCs w:val="26"/>
        </w:rPr>
        <w:t xml:space="preserve"> not with its inha</w:t>
      </w:r>
      <w:r w:rsidR="00E36F54">
        <w:rPr>
          <w:rFonts w:ascii="Times New Roman" w:hAnsi="Times New Roman" w:cs="Helvetica"/>
          <w:iCs/>
          <w:szCs w:val="26"/>
        </w:rPr>
        <w:t>bitants; h</w:t>
      </w:r>
      <w:r w:rsidR="00507AAB">
        <w:rPr>
          <w:rFonts w:ascii="Times New Roman" w:hAnsi="Times New Roman" w:cs="Helvetica"/>
          <w:iCs/>
          <w:szCs w:val="26"/>
        </w:rPr>
        <w:t>owever, with Moreau’s menacing monkeys,</w:t>
      </w:r>
      <w:r w:rsidR="00507AAB">
        <w:rPr>
          <w:rStyle w:val="FootnoteReference"/>
          <w:rFonts w:ascii="Times New Roman" w:hAnsi="Times New Roman" w:cs="Helvetica"/>
          <w:iCs/>
          <w:szCs w:val="26"/>
        </w:rPr>
        <w:footnoteReference w:id="35"/>
      </w:r>
      <w:r w:rsidR="00507AAB">
        <w:rPr>
          <w:rFonts w:ascii="Times New Roman" w:hAnsi="Times New Roman" w:cs="Helvetica"/>
          <w:iCs/>
          <w:szCs w:val="26"/>
        </w:rPr>
        <w:t xml:space="preserve"> a shift </w:t>
      </w:r>
      <w:r w:rsidR="001E0EC0">
        <w:rPr>
          <w:rFonts w:ascii="Times New Roman" w:hAnsi="Times New Roman" w:cs="Helvetica"/>
          <w:iCs/>
          <w:szCs w:val="26"/>
        </w:rPr>
        <w:t xml:space="preserve">from metonymy to metaphor </w:t>
      </w:r>
      <w:r w:rsidR="003C1960">
        <w:rPr>
          <w:rFonts w:ascii="Times New Roman" w:hAnsi="Times New Roman" w:cs="Helvetica"/>
          <w:iCs/>
          <w:szCs w:val="26"/>
        </w:rPr>
        <w:t>had</w:t>
      </w:r>
      <w:r w:rsidR="001E0EC0">
        <w:rPr>
          <w:rFonts w:ascii="Times New Roman" w:hAnsi="Times New Roman" w:cs="Helvetica"/>
          <w:iCs/>
          <w:szCs w:val="26"/>
        </w:rPr>
        <w:t xml:space="preserve"> occurred</w:t>
      </w:r>
      <w:r w:rsidR="00E36F54">
        <w:rPr>
          <w:rFonts w:ascii="Times New Roman" w:hAnsi="Times New Roman" w:cs="Helvetica"/>
          <w:iCs/>
          <w:szCs w:val="26"/>
        </w:rPr>
        <w:t xml:space="preserve">, with the monkey now </w:t>
      </w:r>
      <w:r w:rsidR="00507AAB">
        <w:rPr>
          <w:rFonts w:ascii="Times New Roman" w:hAnsi="Times New Roman" w:cs="Helvetica"/>
          <w:iCs/>
          <w:szCs w:val="26"/>
        </w:rPr>
        <w:t>direct</w:t>
      </w:r>
      <w:r w:rsidR="00E36F54">
        <w:rPr>
          <w:rFonts w:ascii="Times New Roman" w:hAnsi="Times New Roman" w:cs="Helvetica"/>
          <w:iCs/>
          <w:szCs w:val="26"/>
        </w:rPr>
        <w:t>ly representing</w:t>
      </w:r>
      <w:r w:rsidR="00507AAB">
        <w:rPr>
          <w:rFonts w:ascii="Times New Roman" w:hAnsi="Times New Roman" w:cs="Helvetica"/>
          <w:iCs/>
          <w:szCs w:val="26"/>
        </w:rPr>
        <w:t xml:space="preserve"> the Black male. Voltaire’s original scene of polygenesis </w:t>
      </w:r>
      <w:r w:rsidR="007D05CC">
        <w:rPr>
          <w:rFonts w:ascii="Times New Roman" w:hAnsi="Times New Roman" w:cs="Helvetica"/>
          <w:iCs/>
          <w:szCs w:val="26"/>
        </w:rPr>
        <w:t>was</w:t>
      </w:r>
      <w:r w:rsidR="00507AAB">
        <w:rPr>
          <w:rFonts w:ascii="Times New Roman" w:hAnsi="Times New Roman" w:cs="Helvetica"/>
          <w:iCs/>
          <w:szCs w:val="26"/>
        </w:rPr>
        <w:t xml:space="preserve"> here transformed into an image </w:t>
      </w:r>
      <w:r w:rsidR="00037BD0">
        <w:rPr>
          <w:rFonts w:ascii="Times New Roman" w:hAnsi="Times New Roman" w:cs="Helvetica"/>
          <w:iCs/>
          <w:szCs w:val="26"/>
        </w:rPr>
        <w:t>of</w:t>
      </w:r>
      <w:r w:rsidR="00507AAB">
        <w:rPr>
          <w:rFonts w:ascii="Times New Roman" w:hAnsi="Times New Roman" w:cs="Helvetica"/>
          <w:iCs/>
          <w:szCs w:val="26"/>
        </w:rPr>
        <w:t xml:space="preserve"> interracial sex, with Candide, the prototypical </w:t>
      </w:r>
      <w:r w:rsidR="00886636">
        <w:rPr>
          <w:rFonts w:ascii="Times New Roman" w:hAnsi="Times New Roman" w:cs="Helvetica"/>
          <w:iCs/>
          <w:szCs w:val="26"/>
        </w:rPr>
        <w:t>White</w:t>
      </w:r>
      <w:r w:rsidR="00507AAB">
        <w:rPr>
          <w:rFonts w:ascii="Times New Roman" w:hAnsi="Times New Roman" w:cs="Helvetica"/>
          <w:iCs/>
          <w:szCs w:val="26"/>
        </w:rPr>
        <w:t xml:space="preserve"> patriarch, upholding the honor of the assaulted women. European fear</w:t>
      </w:r>
      <w:r w:rsidR="00466D62">
        <w:rPr>
          <w:rFonts w:ascii="Times New Roman" w:hAnsi="Times New Roman" w:cs="Helvetica"/>
          <w:iCs/>
          <w:szCs w:val="26"/>
        </w:rPr>
        <w:t>s</w:t>
      </w:r>
      <w:r w:rsidR="00507AAB">
        <w:rPr>
          <w:rFonts w:ascii="Times New Roman" w:hAnsi="Times New Roman" w:cs="Helvetica"/>
          <w:iCs/>
          <w:szCs w:val="26"/>
        </w:rPr>
        <w:t xml:space="preserve"> and conceptions of racial superiority converge</w:t>
      </w:r>
      <w:r w:rsidR="007D05CC">
        <w:rPr>
          <w:rFonts w:ascii="Times New Roman" w:hAnsi="Times New Roman" w:cs="Helvetica"/>
          <w:iCs/>
          <w:szCs w:val="26"/>
        </w:rPr>
        <w:t>d</w:t>
      </w:r>
      <w:r w:rsidR="00507AAB">
        <w:rPr>
          <w:rFonts w:ascii="Times New Roman" w:hAnsi="Times New Roman" w:cs="Helvetica"/>
          <w:iCs/>
          <w:szCs w:val="26"/>
        </w:rPr>
        <w:t xml:space="preserve"> here in the creation of the Black as animal. </w:t>
      </w:r>
    </w:p>
    <w:p w14:paraId="1A2AFB3A" w14:textId="77777777" w:rsidR="00260818" w:rsidRDefault="004E31AF" w:rsidP="001D6CB3">
      <w:pPr>
        <w:spacing w:line="480" w:lineRule="auto"/>
        <w:jc w:val="both"/>
        <w:rPr>
          <w:rFonts w:ascii="Times New Roman" w:hAnsi="Times New Roman" w:cs="Helvetica"/>
          <w:iCs/>
          <w:szCs w:val="26"/>
        </w:rPr>
      </w:pPr>
      <w:r>
        <w:rPr>
          <w:rFonts w:ascii="Times New Roman" w:hAnsi="Times New Roman" w:cs="Helvetica"/>
          <w:iCs/>
          <w:szCs w:val="26"/>
        </w:rPr>
        <w:tab/>
      </w:r>
      <w:r w:rsidR="00EC22B2">
        <w:rPr>
          <w:rFonts w:ascii="Times New Roman" w:hAnsi="Times New Roman" w:cs="Helvetica"/>
          <w:iCs/>
          <w:szCs w:val="26"/>
        </w:rPr>
        <w:t>In addition, t</w:t>
      </w:r>
      <w:r w:rsidR="001F7D32">
        <w:rPr>
          <w:rFonts w:ascii="Times New Roman" w:hAnsi="Times New Roman" w:cs="Helvetica"/>
          <w:iCs/>
          <w:szCs w:val="26"/>
        </w:rPr>
        <w:t xml:space="preserve">his image of the predatory Black ape, </w:t>
      </w:r>
      <w:r w:rsidR="00E96C72">
        <w:rPr>
          <w:rFonts w:ascii="Times New Roman" w:hAnsi="Times New Roman" w:cs="Helvetica"/>
          <w:iCs/>
          <w:szCs w:val="26"/>
        </w:rPr>
        <w:t xml:space="preserve">shaped </w:t>
      </w:r>
      <w:r w:rsidR="00172C50">
        <w:rPr>
          <w:rFonts w:ascii="Times New Roman" w:hAnsi="Times New Roman" w:cs="Helvetica"/>
          <w:iCs/>
          <w:szCs w:val="26"/>
        </w:rPr>
        <w:t xml:space="preserve">specifically </w:t>
      </w:r>
      <w:r w:rsidR="00E96C72">
        <w:rPr>
          <w:rFonts w:ascii="Times New Roman" w:hAnsi="Times New Roman" w:cs="Helvetica"/>
          <w:iCs/>
          <w:szCs w:val="26"/>
        </w:rPr>
        <w:t xml:space="preserve">by </w:t>
      </w:r>
      <w:r w:rsidR="008043FE">
        <w:rPr>
          <w:rFonts w:ascii="Times New Roman" w:hAnsi="Times New Roman" w:cs="Helvetica"/>
          <w:iCs/>
          <w:szCs w:val="26"/>
        </w:rPr>
        <w:t>accounts</w:t>
      </w:r>
      <w:r w:rsidR="00E96C72">
        <w:rPr>
          <w:rFonts w:ascii="Times New Roman" w:hAnsi="Times New Roman" w:cs="Helvetica"/>
          <w:iCs/>
          <w:szCs w:val="26"/>
        </w:rPr>
        <w:t xml:space="preserve"> of sexual violation on the part of the Haitian revolutionaries, remains </w:t>
      </w:r>
      <w:r w:rsidR="00927D42">
        <w:rPr>
          <w:rFonts w:ascii="Times New Roman" w:hAnsi="Times New Roman" w:cs="Helvetica"/>
          <w:iCs/>
          <w:szCs w:val="26"/>
        </w:rPr>
        <w:t xml:space="preserve">inextricable from the </w:t>
      </w:r>
      <w:r w:rsidR="00136D24">
        <w:rPr>
          <w:rFonts w:ascii="Times New Roman" w:hAnsi="Times New Roman" w:cs="Helvetica"/>
          <w:iCs/>
          <w:szCs w:val="26"/>
        </w:rPr>
        <w:t>portrait</w:t>
      </w:r>
      <w:r w:rsidR="00927D42">
        <w:rPr>
          <w:rFonts w:ascii="Times New Roman" w:hAnsi="Times New Roman" w:cs="Helvetica"/>
          <w:iCs/>
          <w:szCs w:val="26"/>
        </w:rPr>
        <w:t xml:space="preserve"> of Belley</w:t>
      </w:r>
      <w:r w:rsidR="00AC105C">
        <w:rPr>
          <w:rFonts w:ascii="Times New Roman" w:hAnsi="Times New Roman" w:cs="Helvetica"/>
          <w:iCs/>
          <w:szCs w:val="26"/>
        </w:rPr>
        <w:t>, in</w:t>
      </w:r>
      <w:r w:rsidR="00DD3513">
        <w:rPr>
          <w:rFonts w:ascii="Times New Roman" w:hAnsi="Times New Roman" w:cs="Helvetica"/>
          <w:iCs/>
          <w:szCs w:val="26"/>
        </w:rPr>
        <w:t>sofar as</w:t>
      </w:r>
      <w:r w:rsidR="00AC105C">
        <w:rPr>
          <w:rFonts w:ascii="Times New Roman" w:hAnsi="Times New Roman" w:cs="Helvetica"/>
          <w:iCs/>
          <w:szCs w:val="26"/>
        </w:rPr>
        <w:t xml:space="preserve"> </w:t>
      </w:r>
      <w:r w:rsidR="00136D24">
        <w:rPr>
          <w:rFonts w:ascii="Times New Roman" w:hAnsi="Times New Roman" w:cs="Helvetica"/>
          <w:iCs/>
          <w:szCs w:val="26"/>
        </w:rPr>
        <w:t>the deputy</w:t>
      </w:r>
      <w:r w:rsidR="00DD3513">
        <w:rPr>
          <w:rFonts w:ascii="Times New Roman" w:hAnsi="Times New Roman" w:cs="Helvetica"/>
          <w:iCs/>
          <w:szCs w:val="26"/>
        </w:rPr>
        <w:t xml:space="preserve"> was </w:t>
      </w:r>
      <w:r w:rsidR="00465D43">
        <w:rPr>
          <w:rFonts w:ascii="Times New Roman" w:hAnsi="Times New Roman" w:cs="Helvetica"/>
          <w:iCs/>
          <w:szCs w:val="26"/>
        </w:rPr>
        <w:t xml:space="preserve">himself </w:t>
      </w:r>
      <w:r w:rsidR="00DD3513">
        <w:rPr>
          <w:rFonts w:ascii="Times New Roman" w:hAnsi="Times New Roman" w:cs="Helvetica"/>
          <w:iCs/>
          <w:szCs w:val="26"/>
        </w:rPr>
        <w:t>one such revolutionary</w:t>
      </w:r>
      <w:r w:rsidR="00927D42">
        <w:rPr>
          <w:rFonts w:ascii="Times New Roman" w:hAnsi="Times New Roman" w:cs="Helvetica"/>
          <w:iCs/>
          <w:szCs w:val="26"/>
        </w:rPr>
        <w:t xml:space="preserve">. </w:t>
      </w:r>
      <w:r w:rsidR="00F07D90">
        <w:rPr>
          <w:rFonts w:ascii="Times New Roman" w:hAnsi="Times New Roman" w:cs="Helvetica"/>
          <w:iCs/>
          <w:szCs w:val="26"/>
        </w:rPr>
        <w:t>Accordingly</w:t>
      </w:r>
      <w:r w:rsidR="0055579F">
        <w:rPr>
          <w:rFonts w:ascii="Times New Roman" w:hAnsi="Times New Roman" w:cs="Helvetica"/>
          <w:iCs/>
          <w:szCs w:val="26"/>
        </w:rPr>
        <w:t xml:space="preserve">, </w:t>
      </w:r>
      <w:r w:rsidR="005D4AD7">
        <w:rPr>
          <w:rFonts w:ascii="Times New Roman" w:hAnsi="Times New Roman" w:cs="Helvetica"/>
          <w:iCs/>
          <w:szCs w:val="26"/>
        </w:rPr>
        <w:t xml:space="preserve">though </w:t>
      </w:r>
      <w:r w:rsidR="0055579F">
        <w:rPr>
          <w:rFonts w:ascii="Times New Roman" w:hAnsi="Times New Roman" w:cs="Helvetica"/>
          <w:iCs/>
          <w:szCs w:val="26"/>
        </w:rPr>
        <w:t>h</w:t>
      </w:r>
      <w:r w:rsidR="005D4AD7">
        <w:rPr>
          <w:rFonts w:ascii="Times New Roman" w:hAnsi="Times New Roman" w:cs="Helvetica"/>
          <w:iCs/>
          <w:szCs w:val="26"/>
        </w:rPr>
        <w:t xml:space="preserve">is prominent penis was </w:t>
      </w:r>
      <w:r w:rsidR="00137177">
        <w:rPr>
          <w:rFonts w:ascii="Times New Roman" w:hAnsi="Times New Roman" w:cs="Helvetica"/>
          <w:iCs/>
          <w:szCs w:val="26"/>
        </w:rPr>
        <w:t>perhaps intended</w:t>
      </w:r>
      <w:r w:rsidR="00DD3513">
        <w:rPr>
          <w:rFonts w:ascii="Times New Roman" w:hAnsi="Times New Roman" w:cs="Helvetica"/>
          <w:iCs/>
          <w:szCs w:val="26"/>
        </w:rPr>
        <w:t xml:space="preserve"> as a sign of </w:t>
      </w:r>
      <w:r w:rsidR="00F35ABB">
        <w:rPr>
          <w:rFonts w:ascii="Times New Roman" w:hAnsi="Times New Roman" w:cs="Helvetica"/>
          <w:iCs/>
          <w:szCs w:val="26"/>
        </w:rPr>
        <w:t>self-regulated sexual potential</w:t>
      </w:r>
      <w:r w:rsidR="00DD3513">
        <w:rPr>
          <w:rFonts w:ascii="Times New Roman" w:hAnsi="Times New Roman" w:cs="Helvetica"/>
          <w:iCs/>
          <w:szCs w:val="26"/>
        </w:rPr>
        <w:t>, as Grigsby insists,</w:t>
      </w:r>
      <w:r w:rsidR="00DD3513">
        <w:rPr>
          <w:rStyle w:val="FootnoteReference"/>
          <w:rFonts w:ascii="Times New Roman" w:hAnsi="Times New Roman" w:cs="Helvetica"/>
          <w:iCs/>
          <w:szCs w:val="26"/>
        </w:rPr>
        <w:footnoteReference w:id="36"/>
      </w:r>
      <w:r w:rsidR="00DD3513">
        <w:rPr>
          <w:rFonts w:ascii="Times New Roman" w:hAnsi="Times New Roman" w:cs="Helvetica"/>
          <w:iCs/>
          <w:szCs w:val="26"/>
        </w:rPr>
        <w:t xml:space="preserve"> </w:t>
      </w:r>
      <w:r w:rsidR="005D4AD7">
        <w:rPr>
          <w:rFonts w:ascii="Times New Roman" w:hAnsi="Times New Roman" w:cs="Helvetica"/>
          <w:iCs/>
          <w:szCs w:val="26"/>
        </w:rPr>
        <w:t xml:space="preserve">it nonetheless </w:t>
      </w:r>
      <w:r w:rsidR="00A068D5">
        <w:rPr>
          <w:rFonts w:ascii="Times New Roman" w:hAnsi="Times New Roman" w:cs="Helvetica"/>
          <w:iCs/>
          <w:szCs w:val="26"/>
        </w:rPr>
        <w:t>became</w:t>
      </w:r>
      <w:r w:rsidR="0055579F">
        <w:rPr>
          <w:rFonts w:ascii="Times New Roman" w:hAnsi="Times New Roman" w:cs="Helvetica"/>
          <w:iCs/>
          <w:szCs w:val="26"/>
        </w:rPr>
        <w:t xml:space="preserve"> </w:t>
      </w:r>
      <w:r w:rsidR="00D27C10">
        <w:rPr>
          <w:rFonts w:ascii="Times New Roman" w:hAnsi="Times New Roman" w:cs="Helvetica"/>
          <w:iCs/>
          <w:szCs w:val="26"/>
        </w:rPr>
        <w:t xml:space="preserve">a confirmation of </w:t>
      </w:r>
      <w:r w:rsidR="00175000">
        <w:rPr>
          <w:rFonts w:ascii="Times New Roman" w:hAnsi="Times New Roman" w:cs="Helvetica"/>
          <w:iCs/>
          <w:szCs w:val="26"/>
        </w:rPr>
        <w:t xml:space="preserve">the same </w:t>
      </w:r>
      <w:r w:rsidR="00D27C10">
        <w:rPr>
          <w:rFonts w:ascii="Times New Roman" w:hAnsi="Times New Roman" w:cs="Helvetica"/>
          <w:iCs/>
          <w:szCs w:val="26"/>
        </w:rPr>
        <w:t xml:space="preserve">Haitian carnality </w:t>
      </w:r>
      <w:r w:rsidR="00A068D5">
        <w:rPr>
          <w:rFonts w:ascii="Times New Roman" w:hAnsi="Times New Roman" w:cs="Helvetica"/>
          <w:iCs/>
          <w:szCs w:val="26"/>
        </w:rPr>
        <w:t xml:space="preserve">fundamental </w:t>
      </w:r>
      <w:r w:rsidR="00211F8A">
        <w:rPr>
          <w:rFonts w:ascii="Times New Roman" w:hAnsi="Times New Roman" w:cs="Helvetica"/>
          <w:iCs/>
          <w:szCs w:val="26"/>
        </w:rPr>
        <w:t>to</w:t>
      </w:r>
      <w:r w:rsidR="00175000">
        <w:rPr>
          <w:rFonts w:ascii="Times New Roman" w:hAnsi="Times New Roman" w:cs="Helvetica"/>
          <w:iCs/>
          <w:szCs w:val="26"/>
        </w:rPr>
        <w:t xml:space="preserve"> the </w:t>
      </w:r>
      <w:r w:rsidR="00F35ABB">
        <w:rPr>
          <w:rFonts w:ascii="Times New Roman" w:hAnsi="Times New Roman" w:cs="Helvetica"/>
          <w:iCs/>
          <w:szCs w:val="26"/>
        </w:rPr>
        <w:t xml:space="preserve">character of the </w:t>
      </w:r>
      <w:r w:rsidR="00175000">
        <w:rPr>
          <w:rFonts w:ascii="Times New Roman" w:hAnsi="Times New Roman" w:cs="Helvetica"/>
          <w:iCs/>
          <w:szCs w:val="26"/>
        </w:rPr>
        <w:t xml:space="preserve">simian Black. </w:t>
      </w:r>
      <w:r w:rsidR="00A068D5">
        <w:rPr>
          <w:rFonts w:ascii="Times New Roman" w:hAnsi="Times New Roman" w:cs="Helvetica"/>
          <w:iCs/>
          <w:szCs w:val="26"/>
        </w:rPr>
        <w:t xml:space="preserve">The inseparability of the genitalia from these pre-existing </w:t>
      </w:r>
      <w:r w:rsidR="00403C07">
        <w:rPr>
          <w:rFonts w:ascii="Times New Roman" w:hAnsi="Times New Roman" w:cs="Helvetica"/>
          <w:iCs/>
          <w:szCs w:val="26"/>
        </w:rPr>
        <w:t>understandings</w:t>
      </w:r>
      <w:r w:rsidR="00A068D5">
        <w:rPr>
          <w:rFonts w:ascii="Times New Roman" w:hAnsi="Times New Roman" w:cs="Helvetica"/>
          <w:iCs/>
          <w:szCs w:val="26"/>
        </w:rPr>
        <w:t xml:space="preserve"> of Black sexuality ultimately subject Belley to the racist episteme</w:t>
      </w:r>
      <w:r w:rsidR="005E400E">
        <w:rPr>
          <w:rFonts w:ascii="Times New Roman" w:hAnsi="Times New Roman" w:cs="Helvetica"/>
          <w:iCs/>
          <w:szCs w:val="26"/>
        </w:rPr>
        <w:t>, which con</w:t>
      </w:r>
      <w:r w:rsidR="00B677E8">
        <w:rPr>
          <w:rFonts w:ascii="Times New Roman" w:hAnsi="Times New Roman" w:cs="Helvetica"/>
          <w:iCs/>
          <w:szCs w:val="26"/>
        </w:rPr>
        <w:t>s</w:t>
      </w:r>
      <w:r w:rsidR="00403C07">
        <w:rPr>
          <w:rFonts w:ascii="Times New Roman" w:hAnsi="Times New Roman" w:cs="Helvetica"/>
          <w:iCs/>
          <w:szCs w:val="26"/>
        </w:rPr>
        <w:t>trued</w:t>
      </w:r>
      <w:r w:rsidR="005E400E">
        <w:rPr>
          <w:rFonts w:ascii="Times New Roman" w:hAnsi="Times New Roman" w:cs="Helvetica"/>
          <w:iCs/>
          <w:szCs w:val="26"/>
        </w:rPr>
        <w:t xml:space="preserve"> him as a brutish animal. </w:t>
      </w:r>
      <w:r w:rsidR="008A2772">
        <w:rPr>
          <w:rFonts w:ascii="Times New Roman" w:hAnsi="Times New Roman" w:cs="Helvetica"/>
          <w:iCs/>
          <w:szCs w:val="26"/>
        </w:rPr>
        <w:t xml:space="preserve">Therefore, in complete opposition to Weston, who </w:t>
      </w:r>
      <w:r w:rsidR="00B71355">
        <w:rPr>
          <w:rFonts w:ascii="Times New Roman" w:hAnsi="Times New Roman" w:cs="Helvetica"/>
          <w:iCs/>
          <w:szCs w:val="26"/>
        </w:rPr>
        <w:t>interprets</w:t>
      </w:r>
      <w:r w:rsidR="00D34BCE">
        <w:rPr>
          <w:rFonts w:ascii="Times New Roman" w:hAnsi="Times New Roman" w:cs="Helvetica"/>
          <w:iCs/>
          <w:szCs w:val="26"/>
        </w:rPr>
        <w:t xml:space="preserve"> the penis as </w:t>
      </w:r>
      <w:r w:rsidR="00DB172E">
        <w:rPr>
          <w:rFonts w:ascii="Times New Roman" w:hAnsi="Times New Roman" w:cs="Helvetica"/>
          <w:iCs/>
          <w:szCs w:val="26"/>
        </w:rPr>
        <w:t>the source</w:t>
      </w:r>
      <w:r w:rsidR="00976948">
        <w:rPr>
          <w:rFonts w:ascii="Times New Roman" w:hAnsi="Times New Roman" w:cs="Helvetica"/>
          <w:iCs/>
          <w:szCs w:val="26"/>
        </w:rPr>
        <w:t xml:space="preserve"> of </w:t>
      </w:r>
      <w:r w:rsidR="00DB172E">
        <w:rPr>
          <w:rFonts w:ascii="Times New Roman" w:hAnsi="Times New Roman" w:cs="Helvetica"/>
          <w:iCs/>
          <w:szCs w:val="26"/>
        </w:rPr>
        <w:t xml:space="preserve">a </w:t>
      </w:r>
      <w:r w:rsidR="00976948">
        <w:rPr>
          <w:rFonts w:ascii="Times New Roman" w:hAnsi="Times New Roman" w:cs="Helvetica"/>
          <w:iCs/>
          <w:szCs w:val="26"/>
        </w:rPr>
        <w:t xml:space="preserve">Black master consciousness, </w:t>
      </w:r>
      <w:r w:rsidR="008043FE">
        <w:rPr>
          <w:rFonts w:ascii="Times New Roman" w:hAnsi="Times New Roman" w:cs="Helvetica"/>
          <w:iCs/>
          <w:szCs w:val="26"/>
        </w:rPr>
        <w:t xml:space="preserve">Belley and the Black sexuality are in </w:t>
      </w:r>
      <w:r w:rsidR="008043FE">
        <w:rPr>
          <w:rFonts w:ascii="Times New Roman" w:hAnsi="Times New Roman" w:cs="Helvetica"/>
          <w:iCs/>
          <w:szCs w:val="26"/>
        </w:rPr>
        <w:lastRenderedPageBreak/>
        <w:t xml:space="preserve">fact subjected to a typology. </w:t>
      </w:r>
      <w:r w:rsidR="00211F8A">
        <w:rPr>
          <w:rFonts w:ascii="Times New Roman" w:hAnsi="Times New Roman" w:cs="Helvetica"/>
          <w:iCs/>
          <w:szCs w:val="26"/>
        </w:rPr>
        <w:t xml:space="preserve">Black physicality </w:t>
      </w:r>
      <w:r w:rsidR="00E70ED6">
        <w:rPr>
          <w:rFonts w:ascii="Times New Roman" w:hAnsi="Times New Roman" w:cs="Helvetica"/>
          <w:iCs/>
          <w:szCs w:val="26"/>
        </w:rPr>
        <w:t xml:space="preserve">and the lechery of the Black-as-ape become one. Thus, in addition to a reliance on Whiteness for the recognition of </w:t>
      </w:r>
      <w:r w:rsidR="00A84E8E">
        <w:rPr>
          <w:rFonts w:ascii="Times New Roman" w:hAnsi="Times New Roman" w:cs="Helvetica"/>
          <w:iCs/>
          <w:szCs w:val="26"/>
        </w:rPr>
        <w:t xml:space="preserve">his own freedom, Belley’s manhood is also subjected to </w:t>
      </w:r>
      <w:r w:rsidR="00886636">
        <w:rPr>
          <w:rFonts w:ascii="Times New Roman" w:hAnsi="Times New Roman" w:cs="Helvetica"/>
          <w:iCs/>
          <w:szCs w:val="26"/>
        </w:rPr>
        <w:t>White</w:t>
      </w:r>
      <w:r w:rsidR="00A84E8E">
        <w:rPr>
          <w:rFonts w:ascii="Times New Roman" w:hAnsi="Times New Roman" w:cs="Helvetica"/>
          <w:iCs/>
          <w:szCs w:val="26"/>
        </w:rPr>
        <w:t xml:space="preserve"> prejudices that sublate his sexuality into an animalistic stereotype. </w:t>
      </w:r>
    </w:p>
    <w:p w14:paraId="7DF49710" w14:textId="77777777" w:rsidR="008E3895" w:rsidRDefault="00C73E54" w:rsidP="00C63DFD">
      <w:pPr>
        <w:spacing w:line="480" w:lineRule="auto"/>
        <w:ind w:firstLine="720"/>
        <w:jc w:val="both"/>
        <w:rPr>
          <w:rFonts w:ascii="Times New Roman" w:hAnsi="Times New Roman"/>
        </w:rPr>
      </w:pPr>
      <w:r>
        <w:rPr>
          <w:rFonts w:ascii="Times New Roman" w:eastAsiaTheme="minorEastAsia" w:hAnsi="Times New Roman" w:cs="Helvetica"/>
          <w:szCs w:val="52"/>
          <w:lang w:eastAsia="zh-CN"/>
        </w:rPr>
        <w:t xml:space="preserve">What remains, then, is a reading of Girodet’s Belley as </w:t>
      </w:r>
      <w:r w:rsidR="00070196">
        <w:rPr>
          <w:rFonts w:ascii="Times New Roman" w:eastAsiaTheme="minorEastAsia" w:hAnsi="Times New Roman" w:cs="Helvetica"/>
          <w:szCs w:val="52"/>
          <w:lang w:eastAsia="zh-CN"/>
        </w:rPr>
        <w:t>an imperfect</w:t>
      </w:r>
      <w:r w:rsidR="00736467">
        <w:rPr>
          <w:rFonts w:ascii="Times New Roman" w:eastAsiaTheme="minorEastAsia" w:hAnsi="Times New Roman" w:cs="Helvetica"/>
          <w:szCs w:val="52"/>
          <w:lang w:eastAsia="zh-CN"/>
        </w:rPr>
        <w:t xml:space="preserve"> attempt </w:t>
      </w:r>
      <w:r w:rsidR="00C31960">
        <w:rPr>
          <w:rFonts w:ascii="Times New Roman" w:eastAsiaTheme="minorEastAsia" w:hAnsi="Times New Roman" w:cs="Helvetica"/>
          <w:szCs w:val="52"/>
          <w:lang w:eastAsia="zh-CN"/>
        </w:rPr>
        <w:t xml:space="preserve">at the depiction of </w:t>
      </w:r>
      <w:r w:rsidR="002E5ECB">
        <w:rPr>
          <w:rFonts w:ascii="Times New Roman" w:eastAsiaTheme="minorEastAsia" w:hAnsi="Times New Roman" w:cs="Helvetica"/>
          <w:szCs w:val="52"/>
          <w:lang w:eastAsia="zh-CN"/>
        </w:rPr>
        <w:t xml:space="preserve">an </w:t>
      </w:r>
      <w:r w:rsidR="00C31960">
        <w:rPr>
          <w:rFonts w:ascii="Times New Roman" w:eastAsiaTheme="minorEastAsia" w:hAnsi="Times New Roman" w:cs="Helvetica"/>
          <w:szCs w:val="52"/>
          <w:lang w:eastAsia="zh-CN"/>
        </w:rPr>
        <w:t>independent Black self-conscious</w:t>
      </w:r>
      <w:r w:rsidR="00070196">
        <w:rPr>
          <w:rFonts w:ascii="Times New Roman" w:eastAsiaTheme="minorEastAsia" w:hAnsi="Times New Roman" w:cs="Helvetica"/>
          <w:szCs w:val="52"/>
          <w:lang w:eastAsia="zh-CN"/>
        </w:rPr>
        <w:t>ness</w:t>
      </w:r>
      <w:r w:rsidR="003E427F">
        <w:rPr>
          <w:rFonts w:ascii="Times New Roman" w:eastAsiaTheme="minorEastAsia" w:hAnsi="Times New Roman" w:cs="Helvetica"/>
          <w:szCs w:val="52"/>
          <w:lang w:eastAsia="zh-CN"/>
        </w:rPr>
        <w:t xml:space="preserve">. </w:t>
      </w:r>
      <w:r w:rsidR="004548B8">
        <w:rPr>
          <w:rFonts w:ascii="Times New Roman" w:hAnsi="Times New Roman"/>
        </w:rPr>
        <w:t>While Belley is at once emancipated from the slave consciousness</w:t>
      </w:r>
      <w:r w:rsidR="000D5058">
        <w:rPr>
          <w:rFonts w:ascii="Times New Roman" w:hAnsi="Times New Roman"/>
        </w:rPr>
        <w:t xml:space="preserve"> so</w:t>
      </w:r>
      <w:r w:rsidR="004548B8">
        <w:rPr>
          <w:rFonts w:ascii="Times New Roman" w:hAnsi="Times New Roman"/>
        </w:rPr>
        <w:t xml:space="preserve"> characteristic of Black representation, he is still subjected to, on the one hand, prejudicial associations and, on the other hand, Whiteness for the </w:t>
      </w:r>
      <w:r w:rsidR="00C74DC4">
        <w:rPr>
          <w:rFonts w:ascii="Times New Roman" w:hAnsi="Times New Roman"/>
        </w:rPr>
        <w:t xml:space="preserve">establishment of his </w:t>
      </w:r>
      <w:r w:rsidR="006948BA">
        <w:rPr>
          <w:rFonts w:ascii="Times New Roman" w:hAnsi="Times New Roman"/>
        </w:rPr>
        <w:t>very</w:t>
      </w:r>
      <w:r w:rsidR="003D621C">
        <w:rPr>
          <w:rFonts w:ascii="Times New Roman" w:hAnsi="Times New Roman"/>
        </w:rPr>
        <w:t xml:space="preserve"> freedom</w:t>
      </w:r>
      <w:r w:rsidR="004548B8">
        <w:rPr>
          <w:rFonts w:ascii="Times New Roman" w:hAnsi="Times New Roman"/>
        </w:rPr>
        <w:t xml:space="preserve">. </w:t>
      </w:r>
      <w:r w:rsidR="00C81324">
        <w:rPr>
          <w:rFonts w:ascii="Times New Roman" w:hAnsi="Times New Roman"/>
        </w:rPr>
        <w:t xml:space="preserve">Hegel’s master-slave dialectic here serves as a profound interpretive system, </w:t>
      </w:r>
      <w:r w:rsidR="00981671">
        <w:rPr>
          <w:rFonts w:ascii="Times New Roman" w:hAnsi="Times New Roman"/>
        </w:rPr>
        <w:t xml:space="preserve">not only </w:t>
      </w:r>
      <w:r w:rsidR="00C81324">
        <w:rPr>
          <w:rFonts w:ascii="Times New Roman" w:hAnsi="Times New Roman"/>
        </w:rPr>
        <w:t xml:space="preserve">allowing </w:t>
      </w:r>
      <w:r w:rsidR="00F61120">
        <w:rPr>
          <w:rFonts w:ascii="Times New Roman" w:hAnsi="Times New Roman"/>
        </w:rPr>
        <w:t>for an evaluation of Black and White iconography</w:t>
      </w:r>
      <w:r w:rsidR="00981671">
        <w:rPr>
          <w:rFonts w:ascii="Times New Roman" w:hAnsi="Times New Roman"/>
        </w:rPr>
        <w:t xml:space="preserve">, but also </w:t>
      </w:r>
      <w:r w:rsidR="00F61120">
        <w:rPr>
          <w:rFonts w:ascii="Times New Roman" w:hAnsi="Times New Roman"/>
        </w:rPr>
        <w:t>revealing the paradoxical consciousness of Belley in Girodet’s portrait</w:t>
      </w:r>
      <w:r w:rsidR="000D5058">
        <w:rPr>
          <w:rFonts w:ascii="Times New Roman" w:hAnsi="Times New Roman"/>
        </w:rPr>
        <w:t>; he is at once both slave and self-conscious</w:t>
      </w:r>
      <w:r w:rsidR="00F61120">
        <w:rPr>
          <w:rFonts w:ascii="Times New Roman" w:hAnsi="Times New Roman"/>
        </w:rPr>
        <w:t xml:space="preserve">. </w:t>
      </w:r>
      <w:r w:rsidR="00981671">
        <w:rPr>
          <w:rFonts w:ascii="Times New Roman" w:hAnsi="Times New Roman"/>
        </w:rPr>
        <w:t>The deputy, though</w:t>
      </w:r>
      <w:r w:rsidR="004548B8">
        <w:rPr>
          <w:rFonts w:ascii="Times New Roman" w:hAnsi="Times New Roman"/>
        </w:rPr>
        <w:t xml:space="preserve"> not</w:t>
      </w:r>
      <w:r w:rsidR="00981671">
        <w:rPr>
          <w:rFonts w:ascii="Times New Roman" w:hAnsi="Times New Roman"/>
        </w:rPr>
        <w:t xml:space="preserve"> directly</w:t>
      </w:r>
      <w:r w:rsidR="004548B8">
        <w:rPr>
          <w:rFonts w:ascii="Times New Roman" w:hAnsi="Times New Roman"/>
        </w:rPr>
        <w:t xml:space="preserve"> subordinated to any White other</w:t>
      </w:r>
      <w:r w:rsidR="007808CA">
        <w:rPr>
          <w:rFonts w:ascii="Times New Roman" w:hAnsi="Times New Roman"/>
        </w:rPr>
        <w:t>,</w:t>
      </w:r>
      <w:r w:rsidR="00981671">
        <w:rPr>
          <w:rFonts w:ascii="Times New Roman" w:hAnsi="Times New Roman"/>
        </w:rPr>
        <w:t xml:space="preserve"> as with the Blacks in </w:t>
      </w:r>
      <w:r w:rsidR="00981671">
        <w:rPr>
          <w:rFonts w:ascii="Times New Roman" w:hAnsi="Times New Roman" w:cs="Helvetica"/>
          <w:i/>
          <w:iCs/>
          <w:szCs w:val="26"/>
        </w:rPr>
        <w:t xml:space="preserve">Ancien Régime </w:t>
      </w:r>
      <w:r w:rsidR="00981671">
        <w:rPr>
          <w:rFonts w:ascii="Times New Roman" w:hAnsi="Times New Roman" w:cs="Helvetica"/>
          <w:iCs/>
          <w:szCs w:val="26"/>
        </w:rPr>
        <w:t>portraiture</w:t>
      </w:r>
      <w:r w:rsidR="004548B8">
        <w:rPr>
          <w:rFonts w:ascii="Times New Roman" w:hAnsi="Times New Roman"/>
        </w:rPr>
        <w:t>,</w:t>
      </w:r>
      <w:r w:rsidR="00981671">
        <w:rPr>
          <w:rFonts w:ascii="Times New Roman" w:hAnsi="Times New Roman"/>
        </w:rPr>
        <w:t xml:space="preserve"> remains </w:t>
      </w:r>
      <w:r w:rsidR="00754A84">
        <w:rPr>
          <w:rFonts w:ascii="Times New Roman" w:hAnsi="Times New Roman" w:cs="Helvetica"/>
          <w:iCs/>
          <w:szCs w:val="26"/>
        </w:rPr>
        <w:t xml:space="preserve">reliant </w:t>
      </w:r>
      <w:r w:rsidR="00981671">
        <w:rPr>
          <w:rFonts w:ascii="Times New Roman" w:hAnsi="Times New Roman" w:cs="Helvetica"/>
          <w:iCs/>
          <w:szCs w:val="26"/>
        </w:rPr>
        <w:t>on White signifiers for the conceptualization of liberated Blackness.</w:t>
      </w:r>
      <w:r w:rsidR="00A328B6">
        <w:rPr>
          <w:rFonts w:ascii="Times New Roman" w:hAnsi="Times New Roman" w:cs="Helvetica"/>
          <w:iCs/>
          <w:szCs w:val="26"/>
        </w:rPr>
        <w:t xml:space="preserve"> In a way, then, Belley retains some semblance of the slave consciousness because </w:t>
      </w:r>
      <w:r w:rsidR="00EF6A54">
        <w:rPr>
          <w:rFonts w:ascii="Times New Roman" w:hAnsi="Times New Roman" w:cs="Helvetica"/>
          <w:iCs/>
          <w:szCs w:val="26"/>
        </w:rPr>
        <w:t xml:space="preserve">of </w:t>
      </w:r>
      <w:r w:rsidR="00B73761">
        <w:rPr>
          <w:rFonts w:ascii="Times New Roman" w:hAnsi="Times New Roman" w:cs="Helvetica"/>
          <w:iCs/>
          <w:szCs w:val="26"/>
        </w:rPr>
        <w:t>t</w:t>
      </w:r>
      <w:r w:rsidR="00A328B6">
        <w:rPr>
          <w:rFonts w:ascii="Times New Roman" w:hAnsi="Times New Roman" w:cs="Helvetica"/>
          <w:iCs/>
          <w:szCs w:val="26"/>
        </w:rPr>
        <w:t xml:space="preserve">his very dependence, and Girodet’s attempt to dissociate consciousness from race proved impossible, as </w:t>
      </w:r>
      <w:r w:rsidR="007B7BEF">
        <w:rPr>
          <w:rFonts w:ascii="Times New Roman" w:hAnsi="Times New Roman" w:cs="Helvetica"/>
          <w:iCs/>
          <w:szCs w:val="26"/>
        </w:rPr>
        <w:t>he could only conceive of liberty in racially-fixed</w:t>
      </w:r>
      <w:r w:rsidR="00790F99">
        <w:rPr>
          <w:rFonts w:ascii="Times New Roman" w:hAnsi="Times New Roman" w:cs="Helvetica"/>
          <w:iCs/>
          <w:szCs w:val="26"/>
        </w:rPr>
        <w:t xml:space="preserve"> iconographies.</w:t>
      </w:r>
      <w:r w:rsidR="00C63DFD">
        <w:rPr>
          <w:rFonts w:ascii="Times New Roman" w:hAnsi="Times New Roman"/>
        </w:rPr>
        <w:t xml:space="preserve"> </w:t>
      </w:r>
      <w:r w:rsidR="002148AA">
        <w:rPr>
          <w:rFonts w:ascii="Times New Roman" w:hAnsi="Times New Roman"/>
        </w:rPr>
        <w:t xml:space="preserve">Therefore, </w:t>
      </w:r>
      <w:r w:rsidR="00C63DFD">
        <w:rPr>
          <w:rFonts w:ascii="Times New Roman" w:hAnsi="Times New Roman"/>
        </w:rPr>
        <w:t xml:space="preserve">the Hegelian interpretation of this image ultimately reveals that Haitians, even in the wake of universal emancipation, </w:t>
      </w:r>
      <w:r w:rsidR="00C053FB">
        <w:rPr>
          <w:rFonts w:ascii="Times New Roman" w:hAnsi="Times New Roman"/>
        </w:rPr>
        <w:t xml:space="preserve">would retain some essence of a slave consciousness due to </w:t>
      </w:r>
      <w:r w:rsidR="00EF6A54">
        <w:rPr>
          <w:rFonts w:ascii="Times New Roman" w:hAnsi="Times New Roman"/>
        </w:rPr>
        <w:t>the French’s</w:t>
      </w:r>
      <w:r w:rsidR="00C053FB">
        <w:rPr>
          <w:rFonts w:ascii="Times New Roman" w:hAnsi="Times New Roman"/>
        </w:rPr>
        <w:t xml:space="preserve"> inability to conceive of </w:t>
      </w:r>
      <w:r w:rsidR="00BC34B1">
        <w:rPr>
          <w:rFonts w:ascii="Times New Roman" w:hAnsi="Times New Roman"/>
        </w:rPr>
        <w:t xml:space="preserve">Black liberty independent of its own pictorial systems.  </w:t>
      </w:r>
    </w:p>
    <w:p w14:paraId="2B544D74" w14:textId="77777777" w:rsidR="0045646A" w:rsidRDefault="0045646A" w:rsidP="004A3A1D">
      <w:pPr>
        <w:spacing w:line="480" w:lineRule="auto"/>
        <w:jc w:val="both"/>
        <w:rPr>
          <w:rFonts w:ascii="Times New Roman" w:hAnsi="Times New Roman"/>
        </w:rPr>
      </w:pPr>
    </w:p>
    <w:p w14:paraId="5C2C32BB" w14:textId="77777777" w:rsidR="0045646A" w:rsidRDefault="0045646A" w:rsidP="004A3A1D">
      <w:pPr>
        <w:spacing w:line="480" w:lineRule="auto"/>
        <w:jc w:val="both"/>
        <w:rPr>
          <w:rFonts w:ascii="Times New Roman" w:hAnsi="Times New Roman"/>
        </w:rPr>
      </w:pPr>
    </w:p>
    <w:p w14:paraId="207AFD2D" w14:textId="77777777" w:rsidR="005029C8" w:rsidRDefault="005029C8" w:rsidP="00C64C59">
      <w:pPr>
        <w:rPr>
          <w:rFonts w:ascii="Times New Roman" w:hAnsi="Times New Roman"/>
        </w:rPr>
      </w:pPr>
    </w:p>
    <w:p w14:paraId="264E1964" w14:textId="77777777" w:rsidR="00107079" w:rsidRDefault="00107079" w:rsidP="00C64C59">
      <w:pPr>
        <w:rPr>
          <w:rFonts w:ascii="Times New Roman" w:hAnsi="Times New Roman"/>
        </w:rPr>
      </w:pPr>
    </w:p>
    <w:p w14:paraId="1D30CAF3" w14:textId="77777777" w:rsidR="00107079" w:rsidRDefault="00107079" w:rsidP="00C64C59">
      <w:pPr>
        <w:rPr>
          <w:rFonts w:ascii="Times New Roman" w:hAnsi="Times New Roman"/>
        </w:rPr>
      </w:pPr>
    </w:p>
    <w:p w14:paraId="73E699E6" w14:textId="77777777" w:rsidR="00107079" w:rsidRDefault="00107079" w:rsidP="00C64C59">
      <w:pPr>
        <w:rPr>
          <w:rFonts w:ascii="Times New Roman" w:hAnsi="Times New Roman"/>
        </w:rPr>
      </w:pPr>
    </w:p>
    <w:p w14:paraId="294F6192" w14:textId="77777777" w:rsidR="009A0487" w:rsidRDefault="009A0487" w:rsidP="00C64C59">
      <w:pPr>
        <w:rPr>
          <w:rFonts w:ascii="Times New Roman" w:hAnsi="Times New Roman"/>
        </w:rPr>
      </w:pPr>
      <w:r>
        <w:rPr>
          <w:rFonts w:ascii="Times New Roman" w:hAnsi="Times New Roman"/>
        </w:rPr>
        <w:lastRenderedPageBreak/>
        <w:t>Figure 1:</w:t>
      </w:r>
    </w:p>
    <w:p w14:paraId="655ED6AF" w14:textId="77777777" w:rsidR="007610C6" w:rsidRDefault="007610C6" w:rsidP="00C64C59">
      <w:pPr>
        <w:rPr>
          <w:rFonts w:ascii="Times New Roman" w:hAnsi="Times New Roman"/>
        </w:rPr>
      </w:pPr>
    </w:p>
    <w:p w14:paraId="025EDDB5" w14:textId="77777777" w:rsidR="00F415EE" w:rsidRDefault="00C64C59" w:rsidP="00C64C59">
      <w:pPr>
        <w:rPr>
          <w:rFonts w:ascii="Times New Roman" w:hAnsi="Times New Roman"/>
        </w:rPr>
      </w:pPr>
      <w:r w:rsidRPr="00C64C59">
        <w:rPr>
          <w:rFonts w:ascii="Times New Roman" w:hAnsi="Times New Roman"/>
          <w:noProof/>
        </w:rPr>
        <w:drawing>
          <wp:inline distT="0" distB="0" distL="0" distR="0" wp14:anchorId="7B352BC1" wp14:editId="41DC78E2">
            <wp:extent cx="4359893" cy="6060084"/>
            <wp:effectExtent l="25400" t="0" r="8907" b="0"/>
            <wp:docPr id="1" name="P 1" descr="anne-louis_girodetderoucy-trioson_portrait_of_j_b_belley_deputy_for_saint-domingue_1.jpg"/>
            <wp:cNvGraphicFramePr/>
            <a:graphic xmlns:a="http://schemas.openxmlformats.org/drawingml/2006/main">
              <a:graphicData uri="http://schemas.openxmlformats.org/drawingml/2006/picture">
                <pic:pic xmlns:pic="http://schemas.openxmlformats.org/drawingml/2006/picture">
                  <pic:nvPicPr>
                    <pic:cNvPr id="0" name="Picture 3" descr="anne-louis_girodetderoucy-trioson_portrait_of_j_b_belley_deputy_for_saint-domingue_1.jpg"/>
                    <pic:cNvPicPr>
                      <a:picLocks noChangeAspect="1"/>
                    </pic:cNvPicPr>
                  </pic:nvPicPr>
                  <pic:blipFill>
                    <a:blip r:embed="rId7"/>
                    <a:stretch>
                      <a:fillRect/>
                    </a:stretch>
                  </pic:blipFill>
                  <pic:spPr>
                    <a:xfrm>
                      <a:off x="0" y="0"/>
                      <a:ext cx="4359893" cy="6060084"/>
                    </a:xfrm>
                    <a:prstGeom prst="rect">
                      <a:avLst/>
                    </a:prstGeom>
                  </pic:spPr>
                </pic:pic>
              </a:graphicData>
            </a:graphic>
          </wp:inline>
        </w:drawing>
      </w:r>
    </w:p>
    <w:p w14:paraId="0C6C0BF9" w14:textId="77777777" w:rsidR="00F415EE" w:rsidRDefault="00F415EE" w:rsidP="00E92598">
      <w:pPr>
        <w:jc w:val="center"/>
        <w:rPr>
          <w:rFonts w:ascii="Times New Roman" w:hAnsi="Times New Roman"/>
        </w:rPr>
      </w:pPr>
    </w:p>
    <w:p w14:paraId="2814112C" w14:textId="77777777" w:rsidR="00C64C59" w:rsidRPr="00C64C59" w:rsidRDefault="00C64C59" w:rsidP="00C64C59">
      <w:pPr>
        <w:rPr>
          <w:rFonts w:ascii="Times New Roman" w:hAnsi="Times New Roman"/>
        </w:rPr>
      </w:pPr>
      <w:r w:rsidRPr="00C64C59">
        <w:rPr>
          <w:rFonts w:ascii="Times New Roman" w:hAnsi="Times New Roman"/>
          <w:i/>
          <w:iCs/>
        </w:rPr>
        <w:t>Citoyen Jean-Baptiste Belley, Ex-Representative of the Colonies</w:t>
      </w:r>
    </w:p>
    <w:p w14:paraId="24E39AEB" w14:textId="77777777" w:rsidR="00C64C59" w:rsidRPr="00C64C59" w:rsidRDefault="00C64C59" w:rsidP="00C64C59">
      <w:pPr>
        <w:rPr>
          <w:rFonts w:ascii="Times New Roman" w:hAnsi="Times New Roman"/>
        </w:rPr>
      </w:pPr>
      <w:r w:rsidRPr="00C64C59">
        <w:rPr>
          <w:rFonts w:ascii="Times New Roman" w:hAnsi="Times New Roman"/>
        </w:rPr>
        <w:t xml:space="preserve">Anne-Louis Girodet, </w:t>
      </w:r>
      <w:r w:rsidR="00BB18A9">
        <w:rPr>
          <w:rFonts w:ascii="Times New Roman" w:hAnsi="Times New Roman"/>
        </w:rPr>
        <w:t>179</w:t>
      </w:r>
      <w:r w:rsidRPr="00C64C59">
        <w:rPr>
          <w:rFonts w:ascii="Times New Roman" w:hAnsi="Times New Roman"/>
        </w:rPr>
        <w:t>7</w:t>
      </w:r>
    </w:p>
    <w:p w14:paraId="4ABB0113" w14:textId="77777777" w:rsidR="00C64C59" w:rsidRPr="00C64C59" w:rsidRDefault="00C64C59" w:rsidP="00C64C59">
      <w:pPr>
        <w:rPr>
          <w:rFonts w:ascii="Times New Roman" w:hAnsi="Times New Roman"/>
        </w:rPr>
      </w:pPr>
      <w:r w:rsidRPr="00C64C59">
        <w:rPr>
          <w:rFonts w:ascii="Times New Roman" w:hAnsi="Times New Roman"/>
        </w:rPr>
        <w:t>Oil on canvas, Versailles, Musée National de Château</w:t>
      </w:r>
    </w:p>
    <w:p w14:paraId="032513FB" w14:textId="77777777" w:rsidR="00F415EE" w:rsidRDefault="00F415EE" w:rsidP="00C64C59">
      <w:pPr>
        <w:rPr>
          <w:rFonts w:ascii="Times New Roman" w:hAnsi="Times New Roman"/>
        </w:rPr>
      </w:pPr>
    </w:p>
    <w:p w14:paraId="407C265A" w14:textId="77777777" w:rsidR="00F415EE" w:rsidRDefault="00F415EE" w:rsidP="00E92598">
      <w:pPr>
        <w:jc w:val="center"/>
        <w:rPr>
          <w:rFonts w:ascii="Times New Roman" w:hAnsi="Times New Roman"/>
        </w:rPr>
      </w:pPr>
    </w:p>
    <w:p w14:paraId="75D81DF1" w14:textId="77777777" w:rsidR="00F415EE" w:rsidRDefault="00F415EE" w:rsidP="00E92598">
      <w:pPr>
        <w:jc w:val="center"/>
        <w:rPr>
          <w:rFonts w:ascii="Times New Roman" w:hAnsi="Times New Roman"/>
        </w:rPr>
      </w:pPr>
    </w:p>
    <w:p w14:paraId="7F018FD2" w14:textId="77777777" w:rsidR="002A2D8B" w:rsidRDefault="002A2D8B" w:rsidP="00E92598">
      <w:pPr>
        <w:jc w:val="center"/>
        <w:rPr>
          <w:rFonts w:ascii="Times New Roman" w:hAnsi="Times New Roman"/>
        </w:rPr>
      </w:pPr>
    </w:p>
    <w:p w14:paraId="79F7736E" w14:textId="77777777" w:rsidR="00F415EE" w:rsidRDefault="00F415EE" w:rsidP="00E92598">
      <w:pPr>
        <w:jc w:val="center"/>
        <w:rPr>
          <w:rFonts w:ascii="Times New Roman" w:hAnsi="Times New Roman"/>
        </w:rPr>
      </w:pPr>
    </w:p>
    <w:p w14:paraId="251444D0" w14:textId="77777777" w:rsidR="00741F98" w:rsidRDefault="00741F98" w:rsidP="00162201">
      <w:pPr>
        <w:rPr>
          <w:rFonts w:ascii="Times New Roman" w:hAnsi="Times New Roman"/>
        </w:rPr>
      </w:pPr>
    </w:p>
    <w:p w14:paraId="15A0B12A" w14:textId="77777777" w:rsidR="00162201" w:rsidRDefault="00162201" w:rsidP="00162201">
      <w:pPr>
        <w:rPr>
          <w:rFonts w:ascii="Times New Roman" w:hAnsi="Times New Roman"/>
        </w:rPr>
      </w:pPr>
      <w:r>
        <w:rPr>
          <w:rFonts w:ascii="Times New Roman" w:hAnsi="Times New Roman"/>
        </w:rPr>
        <w:lastRenderedPageBreak/>
        <w:t>Figure 2:</w:t>
      </w:r>
    </w:p>
    <w:p w14:paraId="50B94451" w14:textId="77777777" w:rsidR="00162201" w:rsidRDefault="00162201" w:rsidP="00162201">
      <w:pPr>
        <w:rPr>
          <w:rFonts w:ascii="Times New Roman" w:hAnsi="Times New Roman"/>
        </w:rPr>
      </w:pPr>
    </w:p>
    <w:p w14:paraId="6E7EA9C5" w14:textId="77777777" w:rsidR="00F415EE" w:rsidRDefault="00162201" w:rsidP="00162201">
      <w:pPr>
        <w:rPr>
          <w:rFonts w:ascii="Times New Roman" w:hAnsi="Times New Roman"/>
        </w:rPr>
      </w:pPr>
      <w:r w:rsidRPr="00162201">
        <w:rPr>
          <w:rFonts w:ascii="Times New Roman" w:hAnsi="Times New Roman"/>
          <w:noProof/>
        </w:rPr>
        <w:drawing>
          <wp:inline distT="0" distB="0" distL="0" distR="0" wp14:anchorId="421653FD" wp14:editId="6DA0DB3D">
            <wp:extent cx="5486400" cy="3489960"/>
            <wp:effectExtent l="25400" t="0" r="0" b="0"/>
            <wp:docPr id="2" name="P 2" descr="Picture 3.png"/>
            <wp:cNvGraphicFramePr/>
            <a:graphic xmlns:a="http://schemas.openxmlformats.org/drawingml/2006/main">
              <a:graphicData uri="http://schemas.openxmlformats.org/drawingml/2006/picture">
                <pic:pic xmlns:pic="http://schemas.openxmlformats.org/drawingml/2006/picture">
                  <pic:nvPicPr>
                    <pic:cNvPr id="0" name="Picture 3" descr="Picture 3.png"/>
                    <pic:cNvPicPr>
                      <a:picLocks noChangeAspect="1"/>
                    </pic:cNvPicPr>
                  </pic:nvPicPr>
                  <pic:blipFill>
                    <a:blip r:embed="rId8"/>
                    <a:stretch>
                      <a:fillRect/>
                    </a:stretch>
                  </pic:blipFill>
                  <pic:spPr>
                    <a:xfrm>
                      <a:off x="0" y="0"/>
                      <a:ext cx="5486400" cy="3489960"/>
                    </a:xfrm>
                    <a:prstGeom prst="rect">
                      <a:avLst/>
                    </a:prstGeom>
                  </pic:spPr>
                </pic:pic>
              </a:graphicData>
            </a:graphic>
          </wp:inline>
        </w:drawing>
      </w:r>
    </w:p>
    <w:p w14:paraId="0C43DC50" w14:textId="77777777" w:rsidR="00F415EE" w:rsidRDefault="00F415EE" w:rsidP="00E92598">
      <w:pPr>
        <w:jc w:val="center"/>
        <w:rPr>
          <w:rFonts w:ascii="Times New Roman" w:hAnsi="Times New Roman"/>
        </w:rPr>
      </w:pPr>
    </w:p>
    <w:p w14:paraId="2267925A" w14:textId="77777777" w:rsidR="00162201" w:rsidRPr="00162201" w:rsidRDefault="00162201" w:rsidP="00162201">
      <w:pPr>
        <w:rPr>
          <w:rFonts w:ascii="Times New Roman" w:hAnsi="Times New Roman"/>
        </w:rPr>
      </w:pPr>
      <w:r w:rsidRPr="00162201">
        <w:rPr>
          <w:rFonts w:ascii="Times New Roman" w:hAnsi="Times New Roman"/>
          <w:i/>
          <w:iCs/>
        </w:rPr>
        <w:t>Revolt of the Blacks at Saint-Domingue, Scene of Atrocities 1791</w:t>
      </w:r>
    </w:p>
    <w:p w14:paraId="7A663D64" w14:textId="77777777" w:rsidR="00162201" w:rsidRPr="00162201" w:rsidRDefault="00162201" w:rsidP="00162201">
      <w:pPr>
        <w:rPr>
          <w:rFonts w:ascii="Times New Roman" w:hAnsi="Times New Roman"/>
        </w:rPr>
      </w:pPr>
      <w:r w:rsidRPr="00162201">
        <w:rPr>
          <w:rFonts w:ascii="Times New Roman" w:hAnsi="Times New Roman"/>
        </w:rPr>
        <w:t>Anonymous (German), c.1791</w:t>
      </w:r>
    </w:p>
    <w:p w14:paraId="3F4E1618" w14:textId="77777777" w:rsidR="00162201" w:rsidRPr="00162201" w:rsidRDefault="00162201" w:rsidP="00162201">
      <w:pPr>
        <w:rPr>
          <w:rFonts w:ascii="Times New Roman" w:hAnsi="Times New Roman"/>
        </w:rPr>
      </w:pPr>
      <w:r w:rsidRPr="00162201">
        <w:rPr>
          <w:rFonts w:ascii="Times New Roman" w:hAnsi="Times New Roman"/>
        </w:rPr>
        <w:t>Engraving, Bibliothèque Nationale, Paris</w:t>
      </w:r>
    </w:p>
    <w:p w14:paraId="31B27ECC" w14:textId="77777777" w:rsidR="005F2B52" w:rsidRDefault="005F2B52" w:rsidP="00162201">
      <w:pPr>
        <w:rPr>
          <w:rFonts w:ascii="Times New Roman" w:hAnsi="Times New Roman"/>
        </w:rPr>
      </w:pPr>
    </w:p>
    <w:p w14:paraId="27B7170D" w14:textId="77777777" w:rsidR="00F415EE" w:rsidRDefault="00F415EE" w:rsidP="00162201">
      <w:pPr>
        <w:rPr>
          <w:rFonts w:ascii="Times New Roman" w:hAnsi="Times New Roman"/>
        </w:rPr>
      </w:pPr>
    </w:p>
    <w:p w14:paraId="35FC1761" w14:textId="77777777" w:rsidR="00F415EE" w:rsidRDefault="00F415EE" w:rsidP="00E92598">
      <w:pPr>
        <w:jc w:val="center"/>
        <w:rPr>
          <w:rFonts w:ascii="Times New Roman" w:hAnsi="Times New Roman"/>
        </w:rPr>
      </w:pPr>
    </w:p>
    <w:p w14:paraId="2319ACEC" w14:textId="77777777" w:rsidR="00F415EE" w:rsidRDefault="00F415EE" w:rsidP="00E92598">
      <w:pPr>
        <w:jc w:val="center"/>
        <w:rPr>
          <w:rFonts w:ascii="Times New Roman" w:hAnsi="Times New Roman"/>
        </w:rPr>
      </w:pPr>
    </w:p>
    <w:p w14:paraId="2B0B948E" w14:textId="77777777" w:rsidR="00F415EE" w:rsidRDefault="00F415EE" w:rsidP="00E92598">
      <w:pPr>
        <w:jc w:val="center"/>
        <w:rPr>
          <w:rFonts w:ascii="Times New Roman" w:hAnsi="Times New Roman"/>
        </w:rPr>
      </w:pPr>
    </w:p>
    <w:p w14:paraId="764ED59D" w14:textId="77777777" w:rsidR="00F415EE" w:rsidRDefault="00F415EE" w:rsidP="00E92598">
      <w:pPr>
        <w:jc w:val="center"/>
        <w:rPr>
          <w:rFonts w:ascii="Times New Roman" w:hAnsi="Times New Roman"/>
        </w:rPr>
      </w:pPr>
    </w:p>
    <w:p w14:paraId="4965D38F" w14:textId="77777777" w:rsidR="00F415EE" w:rsidRDefault="00F415EE" w:rsidP="00E92598">
      <w:pPr>
        <w:jc w:val="center"/>
        <w:rPr>
          <w:rFonts w:ascii="Times New Roman" w:hAnsi="Times New Roman"/>
        </w:rPr>
      </w:pPr>
    </w:p>
    <w:p w14:paraId="6271E199" w14:textId="77777777" w:rsidR="00F415EE" w:rsidRDefault="00F415EE" w:rsidP="00E92598">
      <w:pPr>
        <w:jc w:val="center"/>
        <w:rPr>
          <w:rFonts w:ascii="Times New Roman" w:hAnsi="Times New Roman"/>
        </w:rPr>
      </w:pPr>
    </w:p>
    <w:p w14:paraId="45E8A3D1" w14:textId="77777777" w:rsidR="00F415EE" w:rsidRDefault="00F415EE" w:rsidP="00E92598">
      <w:pPr>
        <w:jc w:val="center"/>
        <w:rPr>
          <w:rFonts w:ascii="Times New Roman" w:hAnsi="Times New Roman"/>
        </w:rPr>
      </w:pPr>
    </w:p>
    <w:p w14:paraId="08E15EB9" w14:textId="77777777" w:rsidR="00F415EE" w:rsidRDefault="00F415EE" w:rsidP="00E92598">
      <w:pPr>
        <w:jc w:val="center"/>
        <w:rPr>
          <w:rFonts w:ascii="Times New Roman" w:hAnsi="Times New Roman"/>
        </w:rPr>
      </w:pPr>
    </w:p>
    <w:p w14:paraId="48FB91DC" w14:textId="77777777" w:rsidR="00F415EE" w:rsidRDefault="00F415EE" w:rsidP="00E92598">
      <w:pPr>
        <w:jc w:val="center"/>
        <w:rPr>
          <w:rFonts w:ascii="Times New Roman" w:hAnsi="Times New Roman"/>
        </w:rPr>
      </w:pPr>
    </w:p>
    <w:p w14:paraId="761776AA" w14:textId="77777777" w:rsidR="00F415EE" w:rsidRDefault="00F415EE" w:rsidP="00E92598">
      <w:pPr>
        <w:jc w:val="center"/>
        <w:rPr>
          <w:rFonts w:ascii="Times New Roman" w:hAnsi="Times New Roman"/>
        </w:rPr>
      </w:pPr>
    </w:p>
    <w:p w14:paraId="7D305E7A" w14:textId="77777777" w:rsidR="00F415EE" w:rsidRDefault="00F415EE" w:rsidP="00E92598">
      <w:pPr>
        <w:jc w:val="center"/>
        <w:rPr>
          <w:rFonts w:ascii="Times New Roman" w:hAnsi="Times New Roman"/>
        </w:rPr>
      </w:pPr>
    </w:p>
    <w:p w14:paraId="43A55EF0" w14:textId="77777777" w:rsidR="00F415EE" w:rsidRDefault="00F415EE" w:rsidP="00E92598">
      <w:pPr>
        <w:jc w:val="center"/>
        <w:rPr>
          <w:rFonts w:ascii="Times New Roman" w:hAnsi="Times New Roman"/>
        </w:rPr>
      </w:pPr>
    </w:p>
    <w:p w14:paraId="3A37F754" w14:textId="77777777" w:rsidR="00F415EE" w:rsidRDefault="00F415EE" w:rsidP="00E92598">
      <w:pPr>
        <w:jc w:val="center"/>
        <w:rPr>
          <w:rFonts w:ascii="Times New Roman" w:hAnsi="Times New Roman"/>
        </w:rPr>
      </w:pPr>
    </w:p>
    <w:p w14:paraId="101818B3" w14:textId="77777777" w:rsidR="00F415EE" w:rsidRDefault="00F415EE" w:rsidP="00E92598">
      <w:pPr>
        <w:jc w:val="center"/>
        <w:rPr>
          <w:rFonts w:ascii="Times New Roman" w:hAnsi="Times New Roman"/>
        </w:rPr>
      </w:pPr>
    </w:p>
    <w:p w14:paraId="077853F0" w14:textId="77777777" w:rsidR="00F415EE" w:rsidRDefault="00F415EE" w:rsidP="00E92598">
      <w:pPr>
        <w:jc w:val="center"/>
        <w:rPr>
          <w:rFonts w:ascii="Times New Roman" w:hAnsi="Times New Roman"/>
        </w:rPr>
      </w:pPr>
    </w:p>
    <w:p w14:paraId="2E38C78D" w14:textId="77777777" w:rsidR="00F415EE" w:rsidRDefault="00F415EE" w:rsidP="00E92598">
      <w:pPr>
        <w:jc w:val="center"/>
        <w:rPr>
          <w:rFonts w:ascii="Times New Roman" w:hAnsi="Times New Roman"/>
        </w:rPr>
      </w:pPr>
    </w:p>
    <w:p w14:paraId="534C29E3" w14:textId="77777777" w:rsidR="00741F98" w:rsidRDefault="00741F98" w:rsidP="00741F98">
      <w:pPr>
        <w:rPr>
          <w:rFonts w:ascii="Times New Roman" w:hAnsi="Times New Roman"/>
        </w:rPr>
      </w:pPr>
    </w:p>
    <w:p w14:paraId="2BEFD61D" w14:textId="77777777" w:rsidR="00741F98" w:rsidRDefault="00741F98" w:rsidP="00741F98">
      <w:pPr>
        <w:rPr>
          <w:rFonts w:ascii="Times New Roman" w:hAnsi="Times New Roman"/>
        </w:rPr>
      </w:pPr>
    </w:p>
    <w:p w14:paraId="2AF5D88C" w14:textId="77777777" w:rsidR="00F415EE" w:rsidRDefault="00F415EE" w:rsidP="00741F98">
      <w:pPr>
        <w:rPr>
          <w:rFonts w:ascii="Times New Roman" w:hAnsi="Times New Roman"/>
        </w:rPr>
      </w:pPr>
    </w:p>
    <w:p w14:paraId="34814DAC" w14:textId="77777777" w:rsidR="00051AB5" w:rsidRDefault="00051AB5" w:rsidP="00051AB5">
      <w:pPr>
        <w:rPr>
          <w:rFonts w:ascii="Times New Roman" w:hAnsi="Times New Roman"/>
        </w:rPr>
      </w:pPr>
      <w:r>
        <w:rPr>
          <w:rFonts w:ascii="Times New Roman" w:hAnsi="Times New Roman"/>
        </w:rPr>
        <w:lastRenderedPageBreak/>
        <w:t>Figure 3:</w:t>
      </w:r>
    </w:p>
    <w:p w14:paraId="5F8D9F04" w14:textId="77777777" w:rsidR="00051AB5" w:rsidRDefault="00051AB5" w:rsidP="00051AB5">
      <w:pPr>
        <w:rPr>
          <w:rFonts w:ascii="Times New Roman" w:hAnsi="Times New Roman"/>
        </w:rPr>
      </w:pPr>
    </w:p>
    <w:p w14:paraId="571A4CFF" w14:textId="77777777" w:rsidR="00F415EE" w:rsidRDefault="00051AB5" w:rsidP="00051AB5">
      <w:pPr>
        <w:rPr>
          <w:rFonts w:ascii="Times New Roman" w:hAnsi="Times New Roman"/>
        </w:rPr>
      </w:pPr>
      <w:r w:rsidRPr="00051AB5">
        <w:rPr>
          <w:rFonts w:ascii="Times New Roman" w:hAnsi="Times New Roman"/>
          <w:noProof/>
        </w:rPr>
        <w:drawing>
          <wp:inline distT="0" distB="0" distL="0" distR="0" wp14:anchorId="4F079431" wp14:editId="70CCFE54">
            <wp:extent cx="4976343" cy="6093480"/>
            <wp:effectExtent l="25400" t="0" r="2057" b="0"/>
            <wp:docPr id="3" name="P 3" descr="Picture 1.png"/>
            <wp:cNvGraphicFramePr/>
            <a:graphic xmlns:a="http://schemas.openxmlformats.org/drawingml/2006/main">
              <a:graphicData uri="http://schemas.openxmlformats.org/drawingml/2006/picture">
                <pic:pic xmlns:pic="http://schemas.openxmlformats.org/drawingml/2006/picture">
                  <pic:nvPicPr>
                    <pic:cNvPr id="0" name="Picture 3" descr="Picture 1.png"/>
                    <pic:cNvPicPr>
                      <a:picLocks noChangeAspect="1"/>
                    </pic:cNvPicPr>
                  </pic:nvPicPr>
                  <pic:blipFill>
                    <a:blip r:embed="rId9"/>
                    <a:stretch>
                      <a:fillRect/>
                    </a:stretch>
                  </pic:blipFill>
                  <pic:spPr>
                    <a:xfrm>
                      <a:off x="0" y="0"/>
                      <a:ext cx="4976343" cy="6093480"/>
                    </a:xfrm>
                    <a:prstGeom prst="rect">
                      <a:avLst/>
                    </a:prstGeom>
                  </pic:spPr>
                </pic:pic>
              </a:graphicData>
            </a:graphic>
          </wp:inline>
        </w:drawing>
      </w:r>
    </w:p>
    <w:p w14:paraId="2708A5BC" w14:textId="77777777" w:rsidR="00F415EE" w:rsidRDefault="00F415EE" w:rsidP="00051AB5">
      <w:pPr>
        <w:rPr>
          <w:rFonts w:ascii="Times New Roman" w:hAnsi="Times New Roman"/>
        </w:rPr>
      </w:pPr>
    </w:p>
    <w:p w14:paraId="11CAE1A2" w14:textId="77777777" w:rsidR="00051AB5" w:rsidRPr="00051AB5" w:rsidRDefault="00051AB5" w:rsidP="00051AB5">
      <w:pPr>
        <w:rPr>
          <w:rFonts w:ascii="Times New Roman" w:hAnsi="Times New Roman"/>
        </w:rPr>
      </w:pPr>
      <w:r w:rsidRPr="00051AB5">
        <w:rPr>
          <w:rFonts w:ascii="Times New Roman" w:hAnsi="Times New Roman"/>
          <w:i/>
          <w:iCs/>
        </w:rPr>
        <w:t>Woman Washing the Face of a Black Pageboy</w:t>
      </w:r>
    </w:p>
    <w:p w14:paraId="2F3ED081" w14:textId="77777777" w:rsidR="00051AB5" w:rsidRPr="00051AB5" w:rsidRDefault="00051AB5" w:rsidP="00051AB5">
      <w:pPr>
        <w:rPr>
          <w:rFonts w:ascii="Times New Roman" w:hAnsi="Times New Roman"/>
        </w:rPr>
      </w:pPr>
      <w:r w:rsidRPr="00051AB5">
        <w:rPr>
          <w:rFonts w:ascii="Times New Roman" w:hAnsi="Times New Roman"/>
        </w:rPr>
        <w:t>Pierre Gobert (attr.), 18</w:t>
      </w:r>
      <w:r w:rsidRPr="00051AB5">
        <w:rPr>
          <w:rFonts w:ascii="Times New Roman" w:hAnsi="Times New Roman"/>
          <w:vertAlign w:val="superscript"/>
        </w:rPr>
        <w:t>th</w:t>
      </w:r>
      <w:r w:rsidRPr="00051AB5">
        <w:rPr>
          <w:rFonts w:ascii="Times New Roman" w:hAnsi="Times New Roman"/>
        </w:rPr>
        <w:t xml:space="preserve"> century</w:t>
      </w:r>
    </w:p>
    <w:p w14:paraId="17D1B7BD" w14:textId="77777777" w:rsidR="00051AB5" w:rsidRPr="00051AB5" w:rsidRDefault="00051AB5" w:rsidP="00051AB5">
      <w:pPr>
        <w:rPr>
          <w:rFonts w:ascii="Times New Roman" w:hAnsi="Times New Roman"/>
        </w:rPr>
      </w:pPr>
      <w:r w:rsidRPr="00051AB5">
        <w:rPr>
          <w:rFonts w:ascii="Times New Roman" w:hAnsi="Times New Roman"/>
        </w:rPr>
        <w:t>Oil on canvas, Private Collection</w:t>
      </w:r>
    </w:p>
    <w:p w14:paraId="63827D17" w14:textId="77777777" w:rsidR="00614281" w:rsidRDefault="00614281" w:rsidP="00614281">
      <w:pPr>
        <w:rPr>
          <w:rFonts w:ascii="Times New Roman" w:hAnsi="Times New Roman"/>
        </w:rPr>
      </w:pPr>
    </w:p>
    <w:p w14:paraId="2005B45F" w14:textId="77777777" w:rsidR="00614281" w:rsidRDefault="00614281" w:rsidP="00614281">
      <w:pPr>
        <w:rPr>
          <w:rFonts w:ascii="Times New Roman" w:hAnsi="Times New Roman"/>
        </w:rPr>
      </w:pPr>
    </w:p>
    <w:p w14:paraId="15E57243" w14:textId="77777777" w:rsidR="00614281" w:rsidRDefault="00614281" w:rsidP="00614281">
      <w:pPr>
        <w:rPr>
          <w:rFonts w:ascii="Times New Roman" w:hAnsi="Times New Roman"/>
        </w:rPr>
      </w:pPr>
    </w:p>
    <w:p w14:paraId="1E5D2E56" w14:textId="77777777" w:rsidR="006D4804" w:rsidRDefault="006D4804" w:rsidP="00614281">
      <w:pPr>
        <w:rPr>
          <w:rFonts w:ascii="Times New Roman" w:hAnsi="Times New Roman"/>
        </w:rPr>
      </w:pPr>
    </w:p>
    <w:p w14:paraId="77C76358" w14:textId="77777777" w:rsidR="00614281" w:rsidRDefault="00614281" w:rsidP="00614281">
      <w:pPr>
        <w:rPr>
          <w:rFonts w:ascii="Times New Roman" w:hAnsi="Times New Roman"/>
        </w:rPr>
      </w:pPr>
    </w:p>
    <w:p w14:paraId="373B1976" w14:textId="77777777" w:rsidR="00614281" w:rsidRDefault="00614281" w:rsidP="00614281">
      <w:pPr>
        <w:rPr>
          <w:rFonts w:ascii="Times New Roman" w:hAnsi="Times New Roman"/>
        </w:rPr>
      </w:pPr>
    </w:p>
    <w:p w14:paraId="714C8C52" w14:textId="77777777" w:rsidR="006D4804" w:rsidRDefault="009B0280" w:rsidP="006D4804">
      <w:pPr>
        <w:rPr>
          <w:rFonts w:ascii="Times New Roman" w:hAnsi="Times New Roman"/>
        </w:rPr>
      </w:pPr>
      <w:r>
        <w:rPr>
          <w:rFonts w:ascii="Times New Roman" w:hAnsi="Times New Roman"/>
        </w:rPr>
        <w:lastRenderedPageBreak/>
        <w:t>Figure 4</w:t>
      </w:r>
      <w:r w:rsidR="006D4804">
        <w:rPr>
          <w:rFonts w:ascii="Times New Roman" w:hAnsi="Times New Roman"/>
        </w:rPr>
        <w:t>:</w:t>
      </w:r>
    </w:p>
    <w:p w14:paraId="20B0186E" w14:textId="77777777" w:rsidR="006D4804" w:rsidRDefault="006D4804" w:rsidP="006D4804">
      <w:pPr>
        <w:rPr>
          <w:rFonts w:ascii="Times New Roman" w:hAnsi="Times New Roman"/>
        </w:rPr>
      </w:pPr>
    </w:p>
    <w:p w14:paraId="1EA60A81" w14:textId="77777777" w:rsidR="006D4804" w:rsidRDefault="006D4804" w:rsidP="006D4804">
      <w:pPr>
        <w:rPr>
          <w:rFonts w:ascii="Times New Roman" w:hAnsi="Times New Roman"/>
        </w:rPr>
      </w:pPr>
      <w:r w:rsidRPr="0072786F">
        <w:rPr>
          <w:rFonts w:ascii="Times New Roman" w:hAnsi="Times New Roman"/>
          <w:noProof/>
        </w:rPr>
        <w:drawing>
          <wp:inline distT="0" distB="0" distL="0" distR="0" wp14:anchorId="0345D741" wp14:editId="295F7A1C">
            <wp:extent cx="5486400" cy="5474970"/>
            <wp:effectExtent l="25400" t="0" r="0" b="0"/>
            <wp:docPr id="9" name="P 6" descr="Picture 2.png"/>
            <wp:cNvGraphicFramePr/>
            <a:graphic xmlns:a="http://schemas.openxmlformats.org/drawingml/2006/main">
              <a:graphicData uri="http://schemas.openxmlformats.org/drawingml/2006/picture">
                <pic:pic xmlns:pic="http://schemas.openxmlformats.org/drawingml/2006/picture">
                  <pic:nvPicPr>
                    <pic:cNvPr id="0" name="Picture 3" descr="Picture 2.png"/>
                    <pic:cNvPicPr>
                      <a:picLocks noChangeAspect="1"/>
                    </pic:cNvPicPr>
                  </pic:nvPicPr>
                  <pic:blipFill>
                    <a:blip r:embed="rId10"/>
                    <a:stretch>
                      <a:fillRect/>
                    </a:stretch>
                  </pic:blipFill>
                  <pic:spPr>
                    <a:xfrm>
                      <a:off x="0" y="0"/>
                      <a:ext cx="5486400" cy="5474970"/>
                    </a:xfrm>
                    <a:prstGeom prst="rect">
                      <a:avLst/>
                    </a:prstGeom>
                  </pic:spPr>
                </pic:pic>
              </a:graphicData>
            </a:graphic>
          </wp:inline>
        </w:drawing>
      </w:r>
    </w:p>
    <w:p w14:paraId="62EDC8D5" w14:textId="77777777" w:rsidR="006D4804" w:rsidRDefault="006D4804" w:rsidP="006D4804">
      <w:pPr>
        <w:rPr>
          <w:rFonts w:ascii="Times New Roman" w:hAnsi="Times New Roman"/>
        </w:rPr>
      </w:pPr>
    </w:p>
    <w:p w14:paraId="573E88A4" w14:textId="77777777" w:rsidR="006D4804" w:rsidRPr="0072786F" w:rsidRDefault="006D4804" w:rsidP="006D4804">
      <w:pPr>
        <w:rPr>
          <w:rFonts w:ascii="Times New Roman" w:hAnsi="Times New Roman"/>
        </w:rPr>
      </w:pPr>
      <w:r w:rsidRPr="0072786F">
        <w:rPr>
          <w:rFonts w:ascii="Times New Roman" w:hAnsi="Times New Roman"/>
          <w:i/>
          <w:iCs/>
        </w:rPr>
        <w:t>Liberty of the Colonies</w:t>
      </w:r>
    </w:p>
    <w:p w14:paraId="150CDFAF" w14:textId="77777777" w:rsidR="006D4804" w:rsidRPr="0072786F" w:rsidRDefault="006D4804" w:rsidP="006D4804">
      <w:pPr>
        <w:rPr>
          <w:rFonts w:ascii="Times New Roman" w:hAnsi="Times New Roman"/>
        </w:rPr>
      </w:pPr>
      <w:r w:rsidRPr="0072786F">
        <w:rPr>
          <w:rFonts w:ascii="Times New Roman" w:hAnsi="Times New Roman"/>
        </w:rPr>
        <w:t>Anonymous, 1791</w:t>
      </w:r>
    </w:p>
    <w:p w14:paraId="29EE09D4" w14:textId="77777777" w:rsidR="006D4804" w:rsidRPr="0072786F" w:rsidRDefault="006D4804" w:rsidP="006D4804">
      <w:pPr>
        <w:rPr>
          <w:rFonts w:ascii="Times New Roman" w:hAnsi="Times New Roman"/>
        </w:rPr>
      </w:pPr>
      <w:r w:rsidRPr="0072786F">
        <w:rPr>
          <w:rFonts w:ascii="Times New Roman" w:hAnsi="Times New Roman"/>
        </w:rPr>
        <w:t>Engraving, Bibliothèque Nationale, Paris</w:t>
      </w:r>
    </w:p>
    <w:p w14:paraId="2BFBC7E8" w14:textId="77777777" w:rsidR="00741F98" w:rsidRDefault="00741F98" w:rsidP="00614281">
      <w:pPr>
        <w:rPr>
          <w:rFonts w:ascii="Times New Roman" w:hAnsi="Times New Roman"/>
        </w:rPr>
      </w:pPr>
    </w:p>
    <w:p w14:paraId="7530EA77" w14:textId="77777777" w:rsidR="00EC2965" w:rsidRDefault="00EC2965" w:rsidP="00614281">
      <w:pPr>
        <w:rPr>
          <w:rFonts w:ascii="Times New Roman" w:hAnsi="Times New Roman"/>
        </w:rPr>
      </w:pPr>
    </w:p>
    <w:p w14:paraId="709FD99A" w14:textId="77777777" w:rsidR="006D4804" w:rsidRDefault="006D4804" w:rsidP="006D4804">
      <w:pPr>
        <w:rPr>
          <w:rFonts w:ascii="Times New Roman" w:hAnsi="Times New Roman"/>
        </w:rPr>
      </w:pPr>
    </w:p>
    <w:p w14:paraId="3F6BEB3F" w14:textId="77777777" w:rsidR="006D4804" w:rsidRDefault="006D4804" w:rsidP="006D4804">
      <w:pPr>
        <w:rPr>
          <w:rFonts w:ascii="Times New Roman" w:hAnsi="Times New Roman"/>
        </w:rPr>
      </w:pPr>
    </w:p>
    <w:p w14:paraId="2A2CA4EF" w14:textId="77777777" w:rsidR="006D4804" w:rsidRDefault="006D4804" w:rsidP="006D4804">
      <w:pPr>
        <w:rPr>
          <w:rFonts w:ascii="Times New Roman" w:hAnsi="Times New Roman"/>
        </w:rPr>
      </w:pPr>
    </w:p>
    <w:p w14:paraId="0DC01E86" w14:textId="77777777" w:rsidR="006D4804" w:rsidRDefault="006D4804" w:rsidP="006D4804">
      <w:pPr>
        <w:rPr>
          <w:rFonts w:ascii="Times New Roman" w:hAnsi="Times New Roman"/>
        </w:rPr>
      </w:pPr>
    </w:p>
    <w:p w14:paraId="1E5FA8EA" w14:textId="77777777" w:rsidR="006D4804" w:rsidRDefault="006D4804" w:rsidP="006D4804">
      <w:pPr>
        <w:rPr>
          <w:rFonts w:ascii="Times New Roman" w:hAnsi="Times New Roman"/>
        </w:rPr>
      </w:pPr>
    </w:p>
    <w:p w14:paraId="56DFCF41" w14:textId="77777777" w:rsidR="006D4804" w:rsidRDefault="006D4804" w:rsidP="006D4804">
      <w:pPr>
        <w:rPr>
          <w:rFonts w:ascii="Times New Roman" w:hAnsi="Times New Roman"/>
        </w:rPr>
      </w:pPr>
    </w:p>
    <w:p w14:paraId="631EDDEF" w14:textId="77777777" w:rsidR="006D4804" w:rsidRDefault="006D4804" w:rsidP="006D4804">
      <w:pPr>
        <w:rPr>
          <w:rFonts w:ascii="Times New Roman" w:hAnsi="Times New Roman"/>
        </w:rPr>
      </w:pPr>
    </w:p>
    <w:p w14:paraId="3234F430" w14:textId="77777777" w:rsidR="006D4804" w:rsidRDefault="006D4804" w:rsidP="006D4804">
      <w:pPr>
        <w:rPr>
          <w:rFonts w:ascii="Times New Roman" w:hAnsi="Times New Roman"/>
        </w:rPr>
      </w:pPr>
      <w:r>
        <w:rPr>
          <w:rFonts w:ascii="Times New Roman" w:hAnsi="Times New Roman"/>
        </w:rPr>
        <w:lastRenderedPageBreak/>
        <w:t>Figure</w:t>
      </w:r>
      <w:r w:rsidR="009B0280">
        <w:rPr>
          <w:rFonts w:ascii="Times New Roman" w:hAnsi="Times New Roman"/>
        </w:rPr>
        <w:t xml:space="preserve"> 5</w:t>
      </w:r>
      <w:r>
        <w:rPr>
          <w:rFonts w:ascii="Times New Roman" w:hAnsi="Times New Roman"/>
        </w:rPr>
        <w:t>:</w:t>
      </w:r>
    </w:p>
    <w:p w14:paraId="3488B187" w14:textId="77777777" w:rsidR="006D4804" w:rsidRDefault="006D4804" w:rsidP="006D4804">
      <w:pPr>
        <w:rPr>
          <w:rFonts w:ascii="Times New Roman" w:hAnsi="Times New Roman"/>
        </w:rPr>
      </w:pPr>
    </w:p>
    <w:p w14:paraId="7B0F4495" w14:textId="77777777" w:rsidR="006D4804" w:rsidRDefault="006D4804" w:rsidP="006D4804">
      <w:pPr>
        <w:rPr>
          <w:rFonts w:ascii="Times New Roman" w:hAnsi="Times New Roman"/>
        </w:rPr>
      </w:pPr>
      <w:r w:rsidRPr="0072786F">
        <w:rPr>
          <w:rFonts w:ascii="Times New Roman" w:hAnsi="Times New Roman"/>
          <w:noProof/>
        </w:rPr>
        <w:drawing>
          <wp:inline distT="0" distB="0" distL="0" distR="0" wp14:anchorId="4EDC3F11" wp14:editId="726C572C">
            <wp:extent cx="3648075" cy="5400675"/>
            <wp:effectExtent l="25400" t="0" r="9525" b="0"/>
            <wp:docPr id="10" name="P 7" descr="Lethiere_Serment.jpg"/>
            <wp:cNvGraphicFramePr/>
            <a:graphic xmlns:a="http://schemas.openxmlformats.org/drawingml/2006/main">
              <a:graphicData uri="http://schemas.openxmlformats.org/drawingml/2006/picture">
                <pic:pic xmlns:pic="http://schemas.openxmlformats.org/drawingml/2006/picture">
                  <pic:nvPicPr>
                    <pic:cNvPr id="0" name="Picture 3" descr="Lethiere_Serment.jpg"/>
                    <pic:cNvPicPr>
                      <a:picLocks noChangeAspect="1"/>
                    </pic:cNvPicPr>
                  </pic:nvPicPr>
                  <pic:blipFill>
                    <a:blip r:embed="rId11"/>
                    <a:stretch>
                      <a:fillRect/>
                    </a:stretch>
                  </pic:blipFill>
                  <pic:spPr>
                    <a:xfrm>
                      <a:off x="0" y="0"/>
                      <a:ext cx="3648075" cy="5400675"/>
                    </a:xfrm>
                    <a:prstGeom prst="rect">
                      <a:avLst/>
                    </a:prstGeom>
                  </pic:spPr>
                </pic:pic>
              </a:graphicData>
            </a:graphic>
          </wp:inline>
        </w:drawing>
      </w:r>
    </w:p>
    <w:p w14:paraId="13C6FF58" w14:textId="77777777" w:rsidR="006D4804" w:rsidRDefault="006D4804" w:rsidP="006D4804">
      <w:pPr>
        <w:rPr>
          <w:rFonts w:ascii="Times New Roman" w:hAnsi="Times New Roman"/>
        </w:rPr>
      </w:pPr>
    </w:p>
    <w:p w14:paraId="543E8625" w14:textId="77777777" w:rsidR="006D4804" w:rsidRPr="0072786F" w:rsidRDefault="006D4804" w:rsidP="006D4804">
      <w:pPr>
        <w:rPr>
          <w:rFonts w:ascii="Times New Roman" w:hAnsi="Times New Roman"/>
        </w:rPr>
      </w:pPr>
      <w:r w:rsidRPr="0072786F">
        <w:rPr>
          <w:rFonts w:ascii="Times New Roman" w:hAnsi="Times New Roman"/>
          <w:i/>
          <w:iCs/>
        </w:rPr>
        <w:t>Oath of the Ancestors</w:t>
      </w:r>
    </w:p>
    <w:p w14:paraId="7DAD159A" w14:textId="77777777" w:rsidR="006D4804" w:rsidRPr="0072786F" w:rsidRDefault="006D4804" w:rsidP="006D4804">
      <w:pPr>
        <w:rPr>
          <w:rFonts w:ascii="Times New Roman" w:hAnsi="Times New Roman"/>
        </w:rPr>
      </w:pPr>
      <w:r w:rsidRPr="0072786F">
        <w:rPr>
          <w:rFonts w:ascii="Times New Roman" w:hAnsi="Times New Roman"/>
        </w:rPr>
        <w:t>Guillaume Guillon-Lethière, 1822</w:t>
      </w:r>
    </w:p>
    <w:p w14:paraId="74229ED1" w14:textId="77777777" w:rsidR="006D4804" w:rsidRDefault="006D4804" w:rsidP="006D4804">
      <w:pPr>
        <w:rPr>
          <w:rFonts w:ascii="Times New Roman" w:hAnsi="Times New Roman"/>
        </w:rPr>
      </w:pPr>
      <w:r w:rsidRPr="0072786F">
        <w:rPr>
          <w:rFonts w:ascii="Times New Roman" w:hAnsi="Times New Roman"/>
        </w:rPr>
        <w:t xml:space="preserve">Oil on canvas, Palais National, Port-au-Prince, Haiti </w:t>
      </w:r>
    </w:p>
    <w:p w14:paraId="6F33AB17" w14:textId="77777777" w:rsidR="006D4804" w:rsidRDefault="006D4804" w:rsidP="006D4804">
      <w:pPr>
        <w:rPr>
          <w:rFonts w:ascii="Times New Roman" w:hAnsi="Times New Roman"/>
        </w:rPr>
      </w:pPr>
    </w:p>
    <w:p w14:paraId="2C37723D" w14:textId="77777777" w:rsidR="006D4804" w:rsidRDefault="006D4804" w:rsidP="006D4804">
      <w:pPr>
        <w:rPr>
          <w:rFonts w:ascii="Times New Roman" w:hAnsi="Times New Roman"/>
        </w:rPr>
      </w:pPr>
    </w:p>
    <w:p w14:paraId="662662C1" w14:textId="77777777" w:rsidR="006D4804" w:rsidRDefault="006D4804" w:rsidP="006D4804">
      <w:pPr>
        <w:rPr>
          <w:rFonts w:ascii="Times New Roman" w:hAnsi="Times New Roman"/>
        </w:rPr>
      </w:pPr>
    </w:p>
    <w:p w14:paraId="69A762B9" w14:textId="77777777" w:rsidR="006D4804" w:rsidRDefault="006D4804" w:rsidP="006D4804">
      <w:pPr>
        <w:rPr>
          <w:rFonts w:ascii="Times New Roman" w:hAnsi="Times New Roman"/>
        </w:rPr>
      </w:pPr>
    </w:p>
    <w:p w14:paraId="55834087" w14:textId="77777777" w:rsidR="006D4804" w:rsidRDefault="006D4804" w:rsidP="006D4804">
      <w:pPr>
        <w:rPr>
          <w:rFonts w:ascii="Times New Roman" w:hAnsi="Times New Roman"/>
        </w:rPr>
      </w:pPr>
    </w:p>
    <w:p w14:paraId="274F5569" w14:textId="77777777" w:rsidR="006D4804" w:rsidRDefault="006D4804" w:rsidP="006D4804">
      <w:pPr>
        <w:rPr>
          <w:rFonts w:ascii="Times New Roman" w:hAnsi="Times New Roman"/>
        </w:rPr>
      </w:pPr>
    </w:p>
    <w:p w14:paraId="298C52DF" w14:textId="77777777" w:rsidR="006D4804" w:rsidRDefault="006D4804" w:rsidP="006D4804">
      <w:pPr>
        <w:rPr>
          <w:rFonts w:ascii="Times New Roman" w:hAnsi="Times New Roman"/>
        </w:rPr>
      </w:pPr>
    </w:p>
    <w:p w14:paraId="0753F18F" w14:textId="77777777" w:rsidR="006D4804" w:rsidRDefault="006D4804" w:rsidP="006D4804">
      <w:pPr>
        <w:rPr>
          <w:rFonts w:ascii="Times New Roman" w:hAnsi="Times New Roman"/>
        </w:rPr>
      </w:pPr>
    </w:p>
    <w:p w14:paraId="3A66A56F" w14:textId="77777777" w:rsidR="006D4804" w:rsidRDefault="006D4804" w:rsidP="006D4804">
      <w:pPr>
        <w:rPr>
          <w:rFonts w:ascii="Times New Roman" w:hAnsi="Times New Roman"/>
        </w:rPr>
      </w:pPr>
    </w:p>
    <w:p w14:paraId="0EE56CCB" w14:textId="77777777" w:rsidR="006D4804" w:rsidRPr="0072786F" w:rsidRDefault="006D4804" w:rsidP="006D4804">
      <w:pPr>
        <w:rPr>
          <w:rFonts w:ascii="Times New Roman" w:hAnsi="Times New Roman"/>
        </w:rPr>
      </w:pPr>
    </w:p>
    <w:p w14:paraId="128B5694" w14:textId="77777777" w:rsidR="009B0280" w:rsidRDefault="009B0280" w:rsidP="009B0280">
      <w:pPr>
        <w:rPr>
          <w:rFonts w:ascii="Times New Roman" w:hAnsi="Times New Roman"/>
        </w:rPr>
      </w:pPr>
      <w:r>
        <w:rPr>
          <w:rFonts w:ascii="Times New Roman" w:hAnsi="Times New Roman"/>
        </w:rPr>
        <w:lastRenderedPageBreak/>
        <w:t>Figure 6:</w:t>
      </w:r>
    </w:p>
    <w:p w14:paraId="06853367" w14:textId="77777777" w:rsidR="009B0280" w:rsidRDefault="009B0280" w:rsidP="009B0280">
      <w:pPr>
        <w:rPr>
          <w:rFonts w:ascii="Times New Roman" w:hAnsi="Times New Roman"/>
        </w:rPr>
      </w:pPr>
    </w:p>
    <w:p w14:paraId="3F119C68" w14:textId="77777777" w:rsidR="009B0280" w:rsidRDefault="009B0280" w:rsidP="009B0280">
      <w:pPr>
        <w:rPr>
          <w:rFonts w:ascii="Times New Roman" w:hAnsi="Times New Roman"/>
        </w:rPr>
      </w:pPr>
    </w:p>
    <w:p w14:paraId="21AA1F25" w14:textId="77777777" w:rsidR="009B0280" w:rsidRDefault="009B0280" w:rsidP="009B0280">
      <w:pPr>
        <w:rPr>
          <w:rFonts w:ascii="Times New Roman" w:hAnsi="Times New Roman"/>
        </w:rPr>
      </w:pPr>
      <w:r>
        <w:rPr>
          <w:rFonts w:ascii="Times New Roman" w:hAnsi="Times New Roman"/>
          <w:noProof/>
        </w:rPr>
        <w:drawing>
          <wp:inline distT="0" distB="0" distL="0" distR="0" wp14:anchorId="415937AF" wp14:editId="16BA026D">
            <wp:extent cx="5181600" cy="2438400"/>
            <wp:effectExtent l="25400" t="0" r="0" b="0"/>
            <wp:docPr id="13" name="Picture 1" descr="::Desktop:anne-louis_girodetderoucy-trioson_portrait_of_j_b_belley_deputy_for_saint-domingu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nne-louis_girodetderoucy-trioson_portrait_of_j_b_belley_deputy_for_saint-domingue_1.jpg"/>
                    <pic:cNvPicPr>
                      <a:picLocks noChangeAspect="1" noChangeArrowheads="1"/>
                    </pic:cNvPicPr>
                  </pic:nvPicPr>
                  <pic:blipFill>
                    <a:blip r:embed="rId12"/>
                    <a:srcRect/>
                    <a:stretch>
                      <a:fillRect/>
                    </a:stretch>
                  </pic:blipFill>
                  <pic:spPr bwMode="auto">
                    <a:xfrm>
                      <a:off x="0" y="0"/>
                      <a:ext cx="5181600" cy="2438400"/>
                    </a:xfrm>
                    <a:prstGeom prst="rect">
                      <a:avLst/>
                    </a:prstGeom>
                    <a:noFill/>
                    <a:ln w="9525">
                      <a:noFill/>
                      <a:miter lim="800000"/>
                      <a:headEnd/>
                      <a:tailEnd/>
                    </a:ln>
                  </pic:spPr>
                </pic:pic>
              </a:graphicData>
            </a:graphic>
          </wp:inline>
        </w:drawing>
      </w:r>
    </w:p>
    <w:p w14:paraId="16798E5C" w14:textId="77777777" w:rsidR="009B0280" w:rsidRDefault="009B0280" w:rsidP="009B0280">
      <w:pPr>
        <w:rPr>
          <w:rFonts w:ascii="Times New Roman" w:hAnsi="Times New Roman"/>
        </w:rPr>
      </w:pPr>
    </w:p>
    <w:p w14:paraId="50571093" w14:textId="77777777" w:rsidR="009B0280" w:rsidRPr="00C71F70" w:rsidRDefault="009B0280" w:rsidP="009B0280">
      <w:pPr>
        <w:rPr>
          <w:rFonts w:ascii="Times New Roman" w:hAnsi="Times New Roman"/>
        </w:rPr>
      </w:pPr>
      <w:r w:rsidRPr="00C64C59">
        <w:rPr>
          <w:rFonts w:ascii="Times New Roman" w:hAnsi="Times New Roman"/>
          <w:i/>
          <w:iCs/>
        </w:rPr>
        <w:t>Citoyen Jean-Baptiste Belley, Ex-Representative of the Colonies</w:t>
      </w:r>
      <w:r>
        <w:rPr>
          <w:rFonts w:ascii="Times New Roman" w:hAnsi="Times New Roman"/>
          <w:iCs/>
        </w:rPr>
        <w:t xml:space="preserve"> (Detail)</w:t>
      </w:r>
    </w:p>
    <w:p w14:paraId="3723B73D" w14:textId="77777777" w:rsidR="009B0280" w:rsidRPr="00C64C59" w:rsidRDefault="009B0280" w:rsidP="009B0280">
      <w:pPr>
        <w:rPr>
          <w:rFonts w:ascii="Times New Roman" w:hAnsi="Times New Roman"/>
        </w:rPr>
      </w:pPr>
      <w:r w:rsidRPr="00C64C59">
        <w:rPr>
          <w:rFonts w:ascii="Times New Roman" w:hAnsi="Times New Roman"/>
        </w:rPr>
        <w:t>Anne-Louis Girodet, 1777</w:t>
      </w:r>
    </w:p>
    <w:p w14:paraId="70395ED9" w14:textId="77777777" w:rsidR="009B0280" w:rsidRPr="00C64C59" w:rsidRDefault="009B0280" w:rsidP="009B0280">
      <w:pPr>
        <w:rPr>
          <w:rFonts w:ascii="Times New Roman" w:hAnsi="Times New Roman"/>
        </w:rPr>
      </w:pPr>
      <w:r w:rsidRPr="00C64C59">
        <w:rPr>
          <w:rFonts w:ascii="Times New Roman" w:hAnsi="Times New Roman"/>
        </w:rPr>
        <w:t>Oil on canvas, Versailles, Musée National de Château</w:t>
      </w:r>
    </w:p>
    <w:p w14:paraId="63F893CE" w14:textId="77777777" w:rsidR="009B0280" w:rsidRDefault="009B0280" w:rsidP="006D4804">
      <w:pPr>
        <w:rPr>
          <w:rFonts w:ascii="Times New Roman" w:hAnsi="Times New Roman"/>
        </w:rPr>
      </w:pPr>
    </w:p>
    <w:p w14:paraId="524B321B" w14:textId="77777777" w:rsidR="009B0280" w:rsidRDefault="009B0280" w:rsidP="006D4804">
      <w:pPr>
        <w:rPr>
          <w:rFonts w:ascii="Times New Roman" w:hAnsi="Times New Roman"/>
        </w:rPr>
      </w:pPr>
    </w:p>
    <w:p w14:paraId="29CE21B5" w14:textId="77777777" w:rsidR="009B0280" w:rsidRDefault="009B0280" w:rsidP="006D4804">
      <w:pPr>
        <w:rPr>
          <w:rFonts w:ascii="Times New Roman" w:hAnsi="Times New Roman"/>
        </w:rPr>
      </w:pPr>
    </w:p>
    <w:p w14:paraId="63EFE5CF" w14:textId="77777777" w:rsidR="009B0280" w:rsidRDefault="009B0280" w:rsidP="006D4804">
      <w:pPr>
        <w:rPr>
          <w:rFonts w:ascii="Times New Roman" w:hAnsi="Times New Roman"/>
        </w:rPr>
      </w:pPr>
    </w:p>
    <w:p w14:paraId="055013DD" w14:textId="77777777" w:rsidR="009B0280" w:rsidRDefault="009B0280" w:rsidP="006D4804">
      <w:pPr>
        <w:rPr>
          <w:rFonts w:ascii="Times New Roman" w:hAnsi="Times New Roman"/>
        </w:rPr>
      </w:pPr>
    </w:p>
    <w:p w14:paraId="6C16BAB5" w14:textId="77777777" w:rsidR="009B0280" w:rsidRDefault="009B0280" w:rsidP="006D4804">
      <w:pPr>
        <w:rPr>
          <w:rFonts w:ascii="Times New Roman" w:hAnsi="Times New Roman"/>
        </w:rPr>
      </w:pPr>
    </w:p>
    <w:p w14:paraId="3F059F26" w14:textId="77777777" w:rsidR="009B0280" w:rsidRDefault="009B0280" w:rsidP="006D4804">
      <w:pPr>
        <w:rPr>
          <w:rFonts w:ascii="Times New Roman" w:hAnsi="Times New Roman"/>
        </w:rPr>
      </w:pPr>
    </w:p>
    <w:p w14:paraId="55B75623" w14:textId="77777777" w:rsidR="009B0280" w:rsidRDefault="009B0280" w:rsidP="006D4804">
      <w:pPr>
        <w:rPr>
          <w:rFonts w:ascii="Times New Roman" w:hAnsi="Times New Roman"/>
        </w:rPr>
      </w:pPr>
    </w:p>
    <w:p w14:paraId="757054AD" w14:textId="77777777" w:rsidR="009B0280" w:rsidRDefault="009B0280" w:rsidP="006D4804">
      <w:pPr>
        <w:rPr>
          <w:rFonts w:ascii="Times New Roman" w:hAnsi="Times New Roman"/>
        </w:rPr>
      </w:pPr>
    </w:p>
    <w:p w14:paraId="716D7A7D" w14:textId="77777777" w:rsidR="009B0280" w:rsidRDefault="009B0280" w:rsidP="006D4804">
      <w:pPr>
        <w:rPr>
          <w:rFonts w:ascii="Times New Roman" w:hAnsi="Times New Roman"/>
        </w:rPr>
      </w:pPr>
    </w:p>
    <w:p w14:paraId="1001012D" w14:textId="77777777" w:rsidR="009B0280" w:rsidRDefault="009B0280" w:rsidP="006D4804">
      <w:pPr>
        <w:rPr>
          <w:rFonts w:ascii="Times New Roman" w:hAnsi="Times New Roman"/>
        </w:rPr>
      </w:pPr>
    </w:p>
    <w:p w14:paraId="1196E741" w14:textId="77777777" w:rsidR="009B0280" w:rsidRDefault="009B0280" w:rsidP="006D4804">
      <w:pPr>
        <w:rPr>
          <w:rFonts w:ascii="Times New Roman" w:hAnsi="Times New Roman"/>
        </w:rPr>
      </w:pPr>
    </w:p>
    <w:p w14:paraId="65325C29" w14:textId="77777777" w:rsidR="009B0280" w:rsidRDefault="009B0280" w:rsidP="006D4804">
      <w:pPr>
        <w:rPr>
          <w:rFonts w:ascii="Times New Roman" w:hAnsi="Times New Roman"/>
        </w:rPr>
      </w:pPr>
    </w:p>
    <w:p w14:paraId="58068FE6" w14:textId="77777777" w:rsidR="009B0280" w:rsidRDefault="009B0280" w:rsidP="006D4804">
      <w:pPr>
        <w:rPr>
          <w:rFonts w:ascii="Times New Roman" w:hAnsi="Times New Roman"/>
        </w:rPr>
      </w:pPr>
    </w:p>
    <w:p w14:paraId="0ECB3FD4" w14:textId="77777777" w:rsidR="009B0280" w:rsidRDefault="009B0280" w:rsidP="006D4804">
      <w:pPr>
        <w:rPr>
          <w:rFonts w:ascii="Times New Roman" w:hAnsi="Times New Roman"/>
        </w:rPr>
      </w:pPr>
    </w:p>
    <w:p w14:paraId="265C5041" w14:textId="77777777" w:rsidR="009B0280" w:rsidRDefault="009B0280" w:rsidP="006D4804">
      <w:pPr>
        <w:rPr>
          <w:rFonts w:ascii="Times New Roman" w:hAnsi="Times New Roman"/>
        </w:rPr>
      </w:pPr>
    </w:p>
    <w:p w14:paraId="3E7F95D8" w14:textId="77777777" w:rsidR="009B0280" w:rsidRDefault="009B0280" w:rsidP="006D4804">
      <w:pPr>
        <w:rPr>
          <w:rFonts w:ascii="Times New Roman" w:hAnsi="Times New Roman"/>
        </w:rPr>
      </w:pPr>
    </w:p>
    <w:p w14:paraId="3FA45D34" w14:textId="77777777" w:rsidR="009B0280" w:rsidRDefault="009B0280" w:rsidP="006D4804">
      <w:pPr>
        <w:rPr>
          <w:rFonts w:ascii="Times New Roman" w:hAnsi="Times New Roman"/>
        </w:rPr>
      </w:pPr>
    </w:p>
    <w:p w14:paraId="1F9876A6" w14:textId="77777777" w:rsidR="009B0280" w:rsidRDefault="009B0280" w:rsidP="006D4804">
      <w:pPr>
        <w:rPr>
          <w:rFonts w:ascii="Times New Roman" w:hAnsi="Times New Roman"/>
        </w:rPr>
      </w:pPr>
    </w:p>
    <w:p w14:paraId="370C8137" w14:textId="77777777" w:rsidR="009B0280" w:rsidRDefault="009B0280" w:rsidP="006D4804">
      <w:pPr>
        <w:rPr>
          <w:rFonts w:ascii="Times New Roman" w:hAnsi="Times New Roman"/>
        </w:rPr>
      </w:pPr>
    </w:p>
    <w:p w14:paraId="75C5FCAF" w14:textId="77777777" w:rsidR="009B0280" w:rsidRDefault="009B0280" w:rsidP="006D4804">
      <w:pPr>
        <w:rPr>
          <w:rFonts w:ascii="Times New Roman" w:hAnsi="Times New Roman"/>
        </w:rPr>
      </w:pPr>
    </w:p>
    <w:p w14:paraId="477BC062" w14:textId="77777777" w:rsidR="009B0280" w:rsidRDefault="009B0280" w:rsidP="006D4804">
      <w:pPr>
        <w:rPr>
          <w:rFonts w:ascii="Times New Roman" w:hAnsi="Times New Roman"/>
        </w:rPr>
      </w:pPr>
    </w:p>
    <w:p w14:paraId="71903E59" w14:textId="77777777" w:rsidR="009B0280" w:rsidRDefault="009B0280" w:rsidP="006D4804">
      <w:pPr>
        <w:rPr>
          <w:rFonts w:ascii="Times New Roman" w:hAnsi="Times New Roman"/>
        </w:rPr>
      </w:pPr>
    </w:p>
    <w:p w14:paraId="45B4D8DD" w14:textId="77777777" w:rsidR="009B0280" w:rsidRDefault="009B0280" w:rsidP="006D4804">
      <w:pPr>
        <w:rPr>
          <w:rFonts w:ascii="Times New Roman" w:hAnsi="Times New Roman"/>
        </w:rPr>
      </w:pPr>
    </w:p>
    <w:p w14:paraId="45F06BEE" w14:textId="77777777" w:rsidR="009B0280" w:rsidRDefault="009B0280" w:rsidP="006D4804">
      <w:pPr>
        <w:rPr>
          <w:rFonts w:ascii="Times New Roman" w:hAnsi="Times New Roman"/>
        </w:rPr>
      </w:pPr>
    </w:p>
    <w:p w14:paraId="3369548A" w14:textId="77777777" w:rsidR="009B0280" w:rsidRDefault="009B0280" w:rsidP="006D4804">
      <w:pPr>
        <w:rPr>
          <w:rFonts w:ascii="Times New Roman" w:hAnsi="Times New Roman"/>
        </w:rPr>
      </w:pPr>
    </w:p>
    <w:p w14:paraId="6ADD0C1F" w14:textId="77777777" w:rsidR="009B0280" w:rsidRDefault="009B0280" w:rsidP="006D4804">
      <w:pPr>
        <w:rPr>
          <w:rFonts w:ascii="Times New Roman" w:hAnsi="Times New Roman"/>
        </w:rPr>
      </w:pPr>
      <w:r>
        <w:rPr>
          <w:rFonts w:ascii="Times New Roman" w:hAnsi="Times New Roman"/>
        </w:rPr>
        <w:lastRenderedPageBreak/>
        <w:t>Figure 7</w:t>
      </w:r>
      <w:r w:rsidR="006D4804">
        <w:rPr>
          <w:rFonts w:ascii="Times New Roman" w:hAnsi="Times New Roman"/>
        </w:rPr>
        <w:t>:</w:t>
      </w:r>
    </w:p>
    <w:p w14:paraId="3D26E0DF" w14:textId="77777777" w:rsidR="009B0280" w:rsidRDefault="009B0280" w:rsidP="006D4804">
      <w:pPr>
        <w:rPr>
          <w:rFonts w:ascii="Times New Roman" w:hAnsi="Times New Roman"/>
        </w:rPr>
      </w:pPr>
    </w:p>
    <w:p w14:paraId="178D9C29" w14:textId="77777777" w:rsidR="006D4804" w:rsidRDefault="006D4804" w:rsidP="006D4804">
      <w:pPr>
        <w:rPr>
          <w:rFonts w:ascii="Times New Roman" w:hAnsi="Times New Roman"/>
        </w:rPr>
      </w:pPr>
    </w:p>
    <w:p w14:paraId="2EAC9FDF" w14:textId="77777777" w:rsidR="00F415EE" w:rsidRDefault="00EC2965" w:rsidP="00614281">
      <w:pPr>
        <w:rPr>
          <w:rFonts w:ascii="Times New Roman" w:hAnsi="Times New Roman"/>
        </w:rPr>
      </w:pPr>
      <w:r w:rsidRPr="00EC2965">
        <w:rPr>
          <w:rFonts w:ascii="Times New Roman" w:hAnsi="Times New Roman"/>
          <w:noProof/>
        </w:rPr>
        <w:drawing>
          <wp:inline distT="0" distB="0" distL="0" distR="0" wp14:anchorId="78FBDEDE" wp14:editId="71A1F197">
            <wp:extent cx="4687005" cy="4989592"/>
            <wp:effectExtent l="25400" t="0" r="11995" b="0"/>
            <wp:docPr id="4" name="P 4" descr="Moreau_Monkeys_crop.jpg"/>
            <wp:cNvGraphicFramePr/>
            <a:graphic xmlns:a="http://schemas.openxmlformats.org/drawingml/2006/main">
              <a:graphicData uri="http://schemas.openxmlformats.org/drawingml/2006/picture">
                <pic:pic xmlns:pic="http://schemas.openxmlformats.org/drawingml/2006/picture">
                  <pic:nvPicPr>
                    <pic:cNvPr id="0" name="Picture 3" descr="Moreau_Monkeys_crop.jpg"/>
                    <pic:cNvPicPr>
                      <a:picLocks noChangeAspect="1"/>
                    </pic:cNvPicPr>
                  </pic:nvPicPr>
                  <pic:blipFill>
                    <a:blip r:embed="rId13"/>
                    <a:stretch>
                      <a:fillRect/>
                    </a:stretch>
                  </pic:blipFill>
                  <pic:spPr>
                    <a:xfrm>
                      <a:off x="0" y="0"/>
                      <a:ext cx="4687005" cy="4989592"/>
                    </a:xfrm>
                    <a:prstGeom prst="rect">
                      <a:avLst/>
                    </a:prstGeom>
                  </pic:spPr>
                </pic:pic>
              </a:graphicData>
            </a:graphic>
          </wp:inline>
        </w:drawing>
      </w:r>
    </w:p>
    <w:p w14:paraId="2F7DF2B9" w14:textId="77777777" w:rsidR="00F415EE" w:rsidRDefault="00F415EE" w:rsidP="00E92598">
      <w:pPr>
        <w:jc w:val="center"/>
        <w:rPr>
          <w:rFonts w:ascii="Times New Roman" w:hAnsi="Times New Roman"/>
        </w:rPr>
      </w:pPr>
    </w:p>
    <w:p w14:paraId="0DD56C57" w14:textId="77777777" w:rsidR="00EC2965" w:rsidRPr="00EC2965" w:rsidRDefault="00EC2965" w:rsidP="00EC2965">
      <w:pPr>
        <w:rPr>
          <w:rFonts w:ascii="Times New Roman" w:hAnsi="Times New Roman"/>
        </w:rPr>
      </w:pPr>
      <w:r w:rsidRPr="00EC2965">
        <w:rPr>
          <w:rFonts w:ascii="Times New Roman" w:hAnsi="Times New Roman"/>
          <w:i/>
          <w:iCs/>
        </w:rPr>
        <w:t>“The Two Wanders Heard a Few Little Cries”</w:t>
      </w:r>
    </w:p>
    <w:p w14:paraId="4FAA03DF" w14:textId="77777777" w:rsidR="00EC2965" w:rsidRPr="00EC2965" w:rsidRDefault="00EC2965" w:rsidP="00EC2965">
      <w:pPr>
        <w:rPr>
          <w:rFonts w:ascii="Times New Roman" w:hAnsi="Times New Roman"/>
        </w:rPr>
      </w:pPr>
      <w:r w:rsidRPr="00EC2965">
        <w:rPr>
          <w:rFonts w:ascii="Times New Roman" w:hAnsi="Times New Roman"/>
        </w:rPr>
        <w:t>Emmanuel de Ghendty after Jean-Michel Moreau le Jeune, 1803</w:t>
      </w:r>
    </w:p>
    <w:p w14:paraId="486359AD" w14:textId="77777777" w:rsidR="00EC2965" w:rsidRPr="00EC2965" w:rsidRDefault="00EC2965" w:rsidP="00EC2965">
      <w:pPr>
        <w:rPr>
          <w:rFonts w:ascii="Times New Roman" w:hAnsi="Times New Roman"/>
        </w:rPr>
      </w:pPr>
      <w:r w:rsidRPr="00EC2965">
        <w:rPr>
          <w:rFonts w:ascii="Times New Roman" w:hAnsi="Times New Roman"/>
        </w:rPr>
        <w:t>Engraving, Bibliothèque Nationale, Paris</w:t>
      </w:r>
    </w:p>
    <w:p w14:paraId="26742F9F" w14:textId="77777777" w:rsidR="00007CD7" w:rsidRDefault="00007CD7" w:rsidP="00007CD7">
      <w:pPr>
        <w:rPr>
          <w:rFonts w:ascii="Times New Roman" w:hAnsi="Times New Roman"/>
        </w:rPr>
      </w:pPr>
    </w:p>
    <w:p w14:paraId="52539E35" w14:textId="77777777" w:rsidR="00007CD7" w:rsidRDefault="00007CD7" w:rsidP="00007CD7">
      <w:pPr>
        <w:rPr>
          <w:rFonts w:ascii="Times New Roman" w:hAnsi="Times New Roman"/>
        </w:rPr>
      </w:pPr>
    </w:p>
    <w:p w14:paraId="6CE940FA" w14:textId="77777777" w:rsidR="00007CD7" w:rsidRDefault="00007CD7" w:rsidP="00007CD7">
      <w:pPr>
        <w:rPr>
          <w:rFonts w:ascii="Times New Roman" w:hAnsi="Times New Roman"/>
        </w:rPr>
      </w:pPr>
    </w:p>
    <w:p w14:paraId="4B6E9BF9" w14:textId="77777777" w:rsidR="00007CD7" w:rsidRDefault="00007CD7" w:rsidP="00007CD7">
      <w:pPr>
        <w:rPr>
          <w:rFonts w:ascii="Times New Roman" w:hAnsi="Times New Roman"/>
        </w:rPr>
      </w:pPr>
    </w:p>
    <w:p w14:paraId="6D6281B0" w14:textId="77777777" w:rsidR="00007CD7" w:rsidRDefault="00007CD7" w:rsidP="00007CD7">
      <w:pPr>
        <w:rPr>
          <w:rFonts w:ascii="Times New Roman" w:hAnsi="Times New Roman"/>
        </w:rPr>
      </w:pPr>
    </w:p>
    <w:p w14:paraId="77161BCB" w14:textId="77777777" w:rsidR="00007CD7" w:rsidRDefault="00007CD7" w:rsidP="00007CD7">
      <w:pPr>
        <w:rPr>
          <w:rFonts w:ascii="Times New Roman" w:hAnsi="Times New Roman"/>
        </w:rPr>
      </w:pPr>
    </w:p>
    <w:p w14:paraId="26353974" w14:textId="77777777" w:rsidR="00007CD7" w:rsidRDefault="00007CD7" w:rsidP="00007CD7">
      <w:pPr>
        <w:rPr>
          <w:rFonts w:ascii="Times New Roman" w:hAnsi="Times New Roman"/>
        </w:rPr>
      </w:pPr>
    </w:p>
    <w:p w14:paraId="62E9D09C" w14:textId="77777777" w:rsidR="00007CD7" w:rsidRDefault="00007CD7" w:rsidP="00007CD7">
      <w:pPr>
        <w:rPr>
          <w:rFonts w:ascii="Times New Roman" w:hAnsi="Times New Roman"/>
        </w:rPr>
      </w:pPr>
    </w:p>
    <w:p w14:paraId="3EF4D6B9" w14:textId="77777777" w:rsidR="00007CD7" w:rsidRDefault="00007CD7" w:rsidP="00007CD7">
      <w:pPr>
        <w:rPr>
          <w:rFonts w:ascii="Times New Roman" w:hAnsi="Times New Roman"/>
        </w:rPr>
      </w:pPr>
    </w:p>
    <w:p w14:paraId="51DE602E" w14:textId="77777777" w:rsidR="00007CD7" w:rsidRDefault="00007CD7" w:rsidP="00007CD7">
      <w:pPr>
        <w:rPr>
          <w:rFonts w:ascii="Times New Roman" w:hAnsi="Times New Roman"/>
        </w:rPr>
      </w:pPr>
    </w:p>
    <w:p w14:paraId="5B1CB0E8" w14:textId="77777777" w:rsidR="00007CD7" w:rsidRDefault="00007CD7" w:rsidP="00007CD7">
      <w:pPr>
        <w:rPr>
          <w:rFonts w:ascii="Times New Roman" w:hAnsi="Times New Roman"/>
        </w:rPr>
      </w:pPr>
    </w:p>
    <w:p w14:paraId="76BB9935" w14:textId="77777777" w:rsidR="00AD61EF" w:rsidRDefault="00AD61EF" w:rsidP="00007CD7">
      <w:pPr>
        <w:rPr>
          <w:rFonts w:ascii="Times New Roman" w:hAnsi="Times New Roman"/>
        </w:rPr>
      </w:pPr>
    </w:p>
    <w:p w14:paraId="15F179CC" w14:textId="77777777" w:rsidR="00007CD7" w:rsidRDefault="009B0280" w:rsidP="00007CD7">
      <w:pPr>
        <w:rPr>
          <w:rFonts w:ascii="Times New Roman" w:hAnsi="Times New Roman"/>
        </w:rPr>
      </w:pPr>
      <w:r>
        <w:rPr>
          <w:rFonts w:ascii="Times New Roman" w:hAnsi="Times New Roman"/>
        </w:rPr>
        <w:t>Figure 8</w:t>
      </w:r>
      <w:r w:rsidR="00007CD7">
        <w:rPr>
          <w:rFonts w:ascii="Times New Roman" w:hAnsi="Times New Roman"/>
        </w:rPr>
        <w:t>:</w:t>
      </w:r>
    </w:p>
    <w:p w14:paraId="6BDA3E2E" w14:textId="77777777" w:rsidR="00007CD7" w:rsidRDefault="00007CD7" w:rsidP="00007CD7">
      <w:pPr>
        <w:rPr>
          <w:rFonts w:ascii="Times New Roman" w:hAnsi="Times New Roman"/>
        </w:rPr>
      </w:pPr>
    </w:p>
    <w:p w14:paraId="2E9057F5" w14:textId="77777777" w:rsidR="00007CD7" w:rsidRDefault="00007CD7" w:rsidP="00007CD7">
      <w:pPr>
        <w:rPr>
          <w:rFonts w:ascii="Times New Roman" w:hAnsi="Times New Roman"/>
        </w:rPr>
      </w:pPr>
      <w:r w:rsidRPr="00007CD7">
        <w:rPr>
          <w:rFonts w:ascii="Times New Roman" w:hAnsi="Times New Roman"/>
          <w:noProof/>
        </w:rPr>
        <w:drawing>
          <wp:inline distT="0" distB="0" distL="0" distR="0" wp14:anchorId="6CBE334D" wp14:editId="57C2FE24">
            <wp:extent cx="3725215" cy="5973619"/>
            <wp:effectExtent l="25400" t="0" r="8585" b="0"/>
            <wp:docPr id="5" name="P 5" descr="Picture 4.png"/>
            <wp:cNvGraphicFramePr/>
            <a:graphic xmlns:a="http://schemas.openxmlformats.org/drawingml/2006/main">
              <a:graphicData uri="http://schemas.openxmlformats.org/drawingml/2006/picture">
                <pic:pic xmlns:pic="http://schemas.openxmlformats.org/drawingml/2006/picture">
                  <pic:nvPicPr>
                    <pic:cNvPr id="0" name="Picture 3" descr="Picture 4.png"/>
                    <pic:cNvPicPr>
                      <a:picLocks noChangeAspect="1"/>
                    </pic:cNvPicPr>
                  </pic:nvPicPr>
                  <pic:blipFill>
                    <a:blip r:embed="rId14"/>
                    <a:stretch>
                      <a:fillRect/>
                    </a:stretch>
                  </pic:blipFill>
                  <pic:spPr>
                    <a:xfrm>
                      <a:off x="0" y="0"/>
                      <a:ext cx="3725215" cy="5973619"/>
                    </a:xfrm>
                    <a:prstGeom prst="rect">
                      <a:avLst/>
                    </a:prstGeom>
                  </pic:spPr>
                </pic:pic>
              </a:graphicData>
            </a:graphic>
          </wp:inline>
        </w:drawing>
      </w:r>
    </w:p>
    <w:p w14:paraId="728B258C" w14:textId="77777777" w:rsidR="00007CD7" w:rsidRDefault="00007CD7" w:rsidP="00007CD7">
      <w:pPr>
        <w:rPr>
          <w:rFonts w:ascii="Times New Roman" w:hAnsi="Times New Roman"/>
        </w:rPr>
      </w:pPr>
    </w:p>
    <w:p w14:paraId="5F2C5A01" w14:textId="77777777" w:rsidR="00007CD7" w:rsidRPr="00007CD7" w:rsidRDefault="00007CD7" w:rsidP="00007CD7">
      <w:pPr>
        <w:rPr>
          <w:rFonts w:ascii="Times New Roman" w:hAnsi="Times New Roman"/>
        </w:rPr>
      </w:pPr>
      <w:r w:rsidRPr="00007CD7">
        <w:rPr>
          <w:rFonts w:ascii="Times New Roman" w:hAnsi="Times New Roman"/>
          <w:i/>
          <w:iCs/>
        </w:rPr>
        <w:t>“The Two Wanders Heard a Few Little Cries”</w:t>
      </w:r>
    </w:p>
    <w:p w14:paraId="4385B2CD" w14:textId="77777777" w:rsidR="00007CD7" w:rsidRPr="00007CD7" w:rsidRDefault="00007CD7" w:rsidP="00007CD7">
      <w:pPr>
        <w:rPr>
          <w:rFonts w:ascii="Times New Roman" w:hAnsi="Times New Roman"/>
        </w:rPr>
      </w:pPr>
      <w:r w:rsidRPr="00007CD7">
        <w:rPr>
          <w:rFonts w:ascii="Times New Roman" w:hAnsi="Times New Roman"/>
        </w:rPr>
        <w:t>Charles Monnet, 1776</w:t>
      </w:r>
    </w:p>
    <w:p w14:paraId="7B294586" w14:textId="77777777" w:rsidR="00007CD7" w:rsidRPr="00007CD7" w:rsidRDefault="00007CD7" w:rsidP="00007CD7">
      <w:pPr>
        <w:rPr>
          <w:rFonts w:ascii="Times New Roman" w:hAnsi="Times New Roman"/>
        </w:rPr>
      </w:pPr>
      <w:r w:rsidRPr="00007CD7">
        <w:rPr>
          <w:rFonts w:ascii="Times New Roman" w:hAnsi="Times New Roman"/>
        </w:rPr>
        <w:t>Engraving, Bibliothèque Nationale, Paris</w:t>
      </w:r>
    </w:p>
    <w:p w14:paraId="795D2AD3" w14:textId="77777777" w:rsidR="00007CD7" w:rsidRDefault="00007CD7" w:rsidP="00007CD7">
      <w:pPr>
        <w:rPr>
          <w:rFonts w:ascii="Times New Roman" w:hAnsi="Times New Roman"/>
        </w:rPr>
      </w:pPr>
    </w:p>
    <w:p w14:paraId="0640D851" w14:textId="77777777" w:rsidR="00007CD7" w:rsidRDefault="00007CD7" w:rsidP="00007CD7">
      <w:pPr>
        <w:rPr>
          <w:rFonts w:ascii="Times New Roman" w:hAnsi="Times New Roman"/>
        </w:rPr>
      </w:pPr>
    </w:p>
    <w:p w14:paraId="00B7520D" w14:textId="77777777" w:rsidR="00AD61EF" w:rsidRDefault="00AD61EF" w:rsidP="00007CD7">
      <w:pPr>
        <w:rPr>
          <w:rFonts w:ascii="Times New Roman" w:hAnsi="Times New Roman"/>
        </w:rPr>
      </w:pPr>
    </w:p>
    <w:p w14:paraId="13D38029" w14:textId="77777777" w:rsidR="00312B9B" w:rsidRDefault="00312B9B" w:rsidP="0028569B">
      <w:pPr>
        <w:rPr>
          <w:rFonts w:ascii="Times New Roman" w:hAnsi="Times New Roman"/>
        </w:rPr>
      </w:pPr>
    </w:p>
    <w:p w14:paraId="33E86AA8" w14:textId="77777777" w:rsidR="008636F0" w:rsidRDefault="008636F0" w:rsidP="0028569B">
      <w:pPr>
        <w:rPr>
          <w:rFonts w:ascii="Times New Roman" w:hAnsi="Times New Roman"/>
        </w:rPr>
      </w:pPr>
    </w:p>
    <w:p w14:paraId="76507220" w14:textId="77777777" w:rsidR="00F415EE" w:rsidRDefault="00F415EE" w:rsidP="0028569B">
      <w:pPr>
        <w:rPr>
          <w:rFonts w:ascii="Times New Roman" w:hAnsi="Times New Roman"/>
        </w:rPr>
      </w:pPr>
    </w:p>
    <w:p w14:paraId="07373BF0" w14:textId="77777777" w:rsidR="00E92598" w:rsidRDefault="006973B2" w:rsidP="005D4685">
      <w:pPr>
        <w:jc w:val="center"/>
        <w:rPr>
          <w:rFonts w:ascii="Times New Roman" w:hAnsi="Times New Roman"/>
        </w:rPr>
      </w:pPr>
      <w:r>
        <w:rPr>
          <w:rFonts w:ascii="Times New Roman" w:hAnsi="Times New Roman"/>
        </w:rPr>
        <w:t>Bibliography</w:t>
      </w:r>
    </w:p>
    <w:p w14:paraId="6D031D42" w14:textId="77777777" w:rsidR="00E92598" w:rsidRDefault="00E92598" w:rsidP="00E92598">
      <w:pPr>
        <w:jc w:val="center"/>
        <w:rPr>
          <w:rFonts w:ascii="Times New Roman" w:hAnsi="Times New Roman"/>
        </w:rPr>
      </w:pPr>
    </w:p>
    <w:p w14:paraId="2B865A39" w14:textId="77777777" w:rsidR="00E92598" w:rsidRPr="00677636" w:rsidRDefault="00E92598" w:rsidP="00E92598">
      <w:pPr>
        <w:jc w:val="both"/>
        <w:rPr>
          <w:rFonts w:ascii="Times New Roman" w:hAnsi="Times New Roman" w:cs="Times New Roman"/>
          <w:sz w:val="23"/>
          <w:szCs w:val="32"/>
        </w:rPr>
      </w:pPr>
      <w:r w:rsidRPr="00677636">
        <w:rPr>
          <w:rFonts w:ascii="Times New Roman" w:hAnsi="Times New Roman" w:cs="Times New Roman"/>
          <w:sz w:val="23"/>
          <w:szCs w:val="32"/>
        </w:rPr>
        <w:t xml:space="preserve">Bellhouse, M. L. "Candide Shoots the Monkey Lovers: Representing Black Men in Eighteenth-Century French Visual Culture." </w:t>
      </w:r>
      <w:r w:rsidRPr="00677636">
        <w:rPr>
          <w:rFonts w:ascii="Times New Roman" w:hAnsi="Times New Roman" w:cs="Times New Roman"/>
          <w:i/>
          <w:iCs/>
          <w:sz w:val="23"/>
          <w:szCs w:val="32"/>
        </w:rPr>
        <w:t>Political Theory</w:t>
      </w:r>
      <w:r w:rsidRPr="00677636">
        <w:rPr>
          <w:rFonts w:ascii="Times New Roman" w:hAnsi="Times New Roman" w:cs="Times New Roman"/>
          <w:sz w:val="23"/>
          <w:szCs w:val="32"/>
        </w:rPr>
        <w:t xml:space="preserve"> 34.6 (2006): 741-84.</w:t>
      </w:r>
    </w:p>
    <w:p w14:paraId="5C401040" w14:textId="77777777" w:rsidR="00E92598" w:rsidRPr="00677636" w:rsidRDefault="00E92598" w:rsidP="00E92598">
      <w:pPr>
        <w:jc w:val="both"/>
        <w:rPr>
          <w:rFonts w:ascii="Times New Roman" w:hAnsi="Times New Roman" w:cs="Times New Roman"/>
          <w:sz w:val="23"/>
          <w:szCs w:val="32"/>
        </w:rPr>
      </w:pPr>
    </w:p>
    <w:p w14:paraId="20BC5566" w14:textId="77777777" w:rsidR="00E92598" w:rsidRPr="00677636" w:rsidRDefault="00E92598" w:rsidP="00E92598">
      <w:pPr>
        <w:jc w:val="both"/>
        <w:rPr>
          <w:rFonts w:ascii="Times New Roman" w:hAnsi="Times New Roman" w:cs="Times New Roman"/>
          <w:sz w:val="23"/>
          <w:szCs w:val="32"/>
        </w:rPr>
      </w:pPr>
      <w:r w:rsidRPr="00677636">
        <w:rPr>
          <w:rFonts w:ascii="Times New Roman" w:hAnsi="Times New Roman" w:cs="Times New Roman"/>
          <w:sz w:val="23"/>
          <w:szCs w:val="32"/>
        </w:rPr>
        <w:t xml:space="preserve">Berger, Klaus, and Diane C. Johnson. "Art as Confrontation: The Black Man in the Work of Gericault." </w:t>
      </w:r>
      <w:r w:rsidRPr="00677636">
        <w:rPr>
          <w:rFonts w:ascii="Times New Roman" w:hAnsi="Times New Roman" w:cs="Times New Roman"/>
          <w:i/>
          <w:iCs/>
          <w:sz w:val="23"/>
          <w:szCs w:val="32"/>
        </w:rPr>
        <w:t>The Massachusetts Review</w:t>
      </w:r>
      <w:r w:rsidRPr="00677636">
        <w:rPr>
          <w:rFonts w:ascii="Times New Roman" w:hAnsi="Times New Roman" w:cs="Times New Roman"/>
          <w:sz w:val="23"/>
          <w:szCs w:val="32"/>
        </w:rPr>
        <w:t xml:space="preserve"> 10.2 (1969): 301-40.</w:t>
      </w:r>
    </w:p>
    <w:p w14:paraId="7424DDFA" w14:textId="77777777" w:rsidR="00E92598" w:rsidRPr="00677636" w:rsidRDefault="00E92598" w:rsidP="00E92598">
      <w:pPr>
        <w:jc w:val="both"/>
        <w:rPr>
          <w:rFonts w:ascii="Times New Roman" w:hAnsi="Times New Roman" w:cs="Times New Roman"/>
          <w:sz w:val="23"/>
          <w:szCs w:val="32"/>
        </w:rPr>
      </w:pPr>
    </w:p>
    <w:p w14:paraId="4564BB4D" w14:textId="77777777" w:rsidR="00E92598" w:rsidRPr="00677636" w:rsidRDefault="00E92598" w:rsidP="00E92598">
      <w:pPr>
        <w:jc w:val="both"/>
        <w:rPr>
          <w:rFonts w:ascii="Times New Roman" w:hAnsi="Times New Roman" w:cs="Times New Roman"/>
          <w:sz w:val="23"/>
          <w:szCs w:val="32"/>
        </w:rPr>
      </w:pPr>
      <w:r w:rsidRPr="00677636">
        <w:rPr>
          <w:rFonts w:ascii="Times New Roman" w:hAnsi="Times New Roman" w:cs="Times New Roman"/>
          <w:sz w:val="23"/>
          <w:szCs w:val="32"/>
        </w:rPr>
        <w:t>Buck-Morss</w:t>
      </w:r>
      <w:r>
        <w:rPr>
          <w:rFonts w:ascii="Times New Roman" w:hAnsi="Times New Roman" w:cs="Times New Roman"/>
          <w:sz w:val="23"/>
          <w:szCs w:val="32"/>
        </w:rPr>
        <w:t>, Susan</w:t>
      </w:r>
      <w:r w:rsidRPr="00677636">
        <w:rPr>
          <w:rFonts w:ascii="Times New Roman" w:hAnsi="Times New Roman" w:cs="Times New Roman"/>
          <w:sz w:val="23"/>
          <w:szCs w:val="32"/>
        </w:rPr>
        <w:t xml:space="preserve">. </w:t>
      </w:r>
      <w:r w:rsidRPr="00677636">
        <w:rPr>
          <w:rFonts w:ascii="Times New Roman" w:hAnsi="Times New Roman" w:cs="Times New Roman"/>
          <w:i/>
          <w:iCs/>
          <w:sz w:val="23"/>
          <w:szCs w:val="32"/>
        </w:rPr>
        <w:t>Hegel, Haiti and Universal History</w:t>
      </w:r>
      <w:r w:rsidRPr="00677636">
        <w:rPr>
          <w:rFonts w:ascii="Times New Roman" w:hAnsi="Times New Roman" w:cs="Times New Roman"/>
          <w:sz w:val="23"/>
          <w:szCs w:val="32"/>
        </w:rPr>
        <w:t>. Pittsburgh, PA: University of Pittsburgh, 2009.</w:t>
      </w:r>
    </w:p>
    <w:p w14:paraId="44726000" w14:textId="77777777" w:rsidR="00E92598" w:rsidRPr="00677636" w:rsidRDefault="00E92598" w:rsidP="00E92598">
      <w:pPr>
        <w:jc w:val="both"/>
        <w:rPr>
          <w:rFonts w:ascii="Times New Roman" w:hAnsi="Times New Roman" w:cs="Times New Roman"/>
          <w:sz w:val="23"/>
          <w:szCs w:val="32"/>
        </w:rPr>
      </w:pPr>
    </w:p>
    <w:p w14:paraId="72D9B078" w14:textId="77777777" w:rsidR="00E92598" w:rsidRPr="00677636" w:rsidRDefault="00E92598" w:rsidP="00E92598">
      <w:pPr>
        <w:jc w:val="both"/>
        <w:rPr>
          <w:rFonts w:ascii="Times New Roman" w:hAnsi="Times New Roman" w:cs="Times New Roman"/>
          <w:sz w:val="23"/>
          <w:szCs w:val="32"/>
        </w:rPr>
      </w:pPr>
      <w:r w:rsidRPr="00677636">
        <w:rPr>
          <w:rFonts w:ascii="Times New Roman" w:hAnsi="Times New Roman" w:cs="Times New Roman"/>
          <w:sz w:val="23"/>
          <w:szCs w:val="32"/>
        </w:rPr>
        <w:t xml:space="preserve">Camara, B. "The Falsity of Hegel's Theses on Africa." </w:t>
      </w:r>
      <w:r w:rsidRPr="00677636">
        <w:rPr>
          <w:rFonts w:ascii="Times New Roman" w:hAnsi="Times New Roman" w:cs="Times New Roman"/>
          <w:i/>
          <w:iCs/>
          <w:sz w:val="23"/>
          <w:szCs w:val="32"/>
        </w:rPr>
        <w:t>Journal of Black Studies</w:t>
      </w:r>
      <w:r w:rsidRPr="00677636">
        <w:rPr>
          <w:rFonts w:ascii="Times New Roman" w:hAnsi="Times New Roman" w:cs="Times New Roman"/>
          <w:sz w:val="23"/>
          <w:szCs w:val="32"/>
        </w:rPr>
        <w:t xml:space="preserve"> 36.1 (2005): 82-96.</w:t>
      </w:r>
    </w:p>
    <w:p w14:paraId="2453EEF2" w14:textId="77777777" w:rsidR="00E92598" w:rsidRPr="00677636" w:rsidRDefault="00E92598" w:rsidP="00E92598">
      <w:pPr>
        <w:jc w:val="both"/>
        <w:rPr>
          <w:rFonts w:ascii="Times New Roman" w:hAnsi="Times New Roman" w:cs="Times New Roman"/>
          <w:sz w:val="23"/>
          <w:szCs w:val="32"/>
        </w:rPr>
      </w:pPr>
    </w:p>
    <w:p w14:paraId="43027D6D" w14:textId="77777777" w:rsidR="00E92598" w:rsidRPr="00677636" w:rsidRDefault="00E92598" w:rsidP="00E92598">
      <w:pPr>
        <w:jc w:val="both"/>
        <w:rPr>
          <w:rFonts w:ascii="Times New Roman" w:hAnsi="Times New Roman" w:cs="Times New Roman"/>
          <w:sz w:val="23"/>
          <w:szCs w:val="32"/>
        </w:rPr>
      </w:pPr>
      <w:r w:rsidRPr="00677636">
        <w:rPr>
          <w:rFonts w:ascii="Times New Roman" w:hAnsi="Times New Roman" w:cs="Times New Roman"/>
          <w:sz w:val="23"/>
          <w:szCs w:val="32"/>
        </w:rPr>
        <w:t xml:space="preserve">Dienstag, Joshua Foa. "Building the Temple of Memory: Hegel's Aesthetic Narrative of History." </w:t>
      </w:r>
      <w:r w:rsidRPr="00677636">
        <w:rPr>
          <w:rFonts w:ascii="Times New Roman" w:hAnsi="Times New Roman" w:cs="Times New Roman"/>
          <w:i/>
          <w:iCs/>
          <w:sz w:val="23"/>
          <w:szCs w:val="32"/>
        </w:rPr>
        <w:t>The Review of Politics</w:t>
      </w:r>
      <w:r w:rsidRPr="00677636">
        <w:rPr>
          <w:rFonts w:ascii="Times New Roman" w:hAnsi="Times New Roman" w:cs="Times New Roman"/>
          <w:sz w:val="23"/>
          <w:szCs w:val="32"/>
        </w:rPr>
        <w:t xml:space="preserve"> 56.04 (1994): 697.</w:t>
      </w:r>
    </w:p>
    <w:p w14:paraId="51928B53" w14:textId="77777777" w:rsidR="00E92598" w:rsidRPr="00677636" w:rsidRDefault="00E92598" w:rsidP="00E92598">
      <w:pPr>
        <w:jc w:val="both"/>
        <w:rPr>
          <w:rFonts w:ascii="Times New Roman" w:hAnsi="Times New Roman" w:cs="Times New Roman"/>
          <w:sz w:val="23"/>
          <w:szCs w:val="32"/>
        </w:rPr>
      </w:pPr>
    </w:p>
    <w:p w14:paraId="7DF7C8FD" w14:textId="77777777" w:rsidR="00E92598" w:rsidRPr="00677636" w:rsidRDefault="00E92598" w:rsidP="00E92598">
      <w:pPr>
        <w:jc w:val="both"/>
        <w:rPr>
          <w:rFonts w:ascii="Times New Roman" w:hAnsi="Times New Roman" w:cs="Times New Roman"/>
          <w:sz w:val="23"/>
          <w:szCs w:val="32"/>
        </w:rPr>
      </w:pPr>
      <w:r w:rsidRPr="00677636">
        <w:rPr>
          <w:rFonts w:ascii="Times New Roman" w:hAnsi="Times New Roman" w:cs="Times New Roman"/>
          <w:sz w:val="23"/>
          <w:szCs w:val="32"/>
        </w:rPr>
        <w:t xml:space="preserve">Gandelman, C., and I. Klein. "Hegel's Dialetic of Master and Slave as a Model for the Relation between Artistic Creation and Aesthetic Appreciation." </w:t>
      </w:r>
      <w:r w:rsidRPr="00677636">
        <w:rPr>
          <w:rFonts w:ascii="Times New Roman" w:hAnsi="Times New Roman" w:cs="Times New Roman"/>
          <w:i/>
          <w:iCs/>
          <w:sz w:val="23"/>
          <w:szCs w:val="32"/>
        </w:rPr>
        <w:t>Philosophy &amp; Social Criticism</w:t>
      </w:r>
      <w:r w:rsidRPr="00677636">
        <w:rPr>
          <w:rFonts w:ascii="Times New Roman" w:hAnsi="Times New Roman" w:cs="Times New Roman"/>
          <w:sz w:val="23"/>
          <w:szCs w:val="32"/>
        </w:rPr>
        <w:t xml:space="preserve"> 5.1 (1978): 36-45. </w:t>
      </w:r>
    </w:p>
    <w:p w14:paraId="25E689F2" w14:textId="77777777" w:rsidR="00E92598" w:rsidRPr="00677636" w:rsidRDefault="00E92598" w:rsidP="00E92598">
      <w:pPr>
        <w:jc w:val="both"/>
        <w:rPr>
          <w:rFonts w:ascii="Times New Roman" w:hAnsi="Times New Roman" w:cs="Times New Roman"/>
          <w:sz w:val="23"/>
          <w:szCs w:val="32"/>
        </w:rPr>
      </w:pPr>
    </w:p>
    <w:p w14:paraId="1846E275" w14:textId="77777777" w:rsidR="00E92598" w:rsidRPr="00677636" w:rsidRDefault="00E92598" w:rsidP="00E92598">
      <w:pPr>
        <w:jc w:val="both"/>
        <w:rPr>
          <w:rFonts w:ascii="Times New Roman" w:hAnsi="Times New Roman" w:cs="Times New Roman"/>
          <w:sz w:val="23"/>
          <w:szCs w:val="32"/>
        </w:rPr>
      </w:pPr>
      <w:r w:rsidRPr="00677636">
        <w:rPr>
          <w:rFonts w:ascii="Times New Roman" w:hAnsi="Times New Roman" w:cs="Times New Roman"/>
          <w:sz w:val="23"/>
          <w:szCs w:val="32"/>
        </w:rPr>
        <w:t xml:space="preserve">Gilman, Sander L. "The Figure of the Black in the Thought of Hegel and Nietzsche." </w:t>
      </w:r>
      <w:r w:rsidRPr="00677636">
        <w:rPr>
          <w:rFonts w:ascii="Times New Roman" w:hAnsi="Times New Roman" w:cs="Times New Roman"/>
          <w:i/>
          <w:iCs/>
          <w:sz w:val="23"/>
          <w:szCs w:val="32"/>
        </w:rPr>
        <w:t>The German Quarterly</w:t>
      </w:r>
      <w:r w:rsidRPr="00677636">
        <w:rPr>
          <w:rFonts w:ascii="Times New Roman" w:hAnsi="Times New Roman" w:cs="Times New Roman"/>
          <w:sz w:val="23"/>
          <w:szCs w:val="32"/>
        </w:rPr>
        <w:t xml:space="preserve"> 53.2 (1980): 141-58. </w:t>
      </w:r>
    </w:p>
    <w:p w14:paraId="726A584D" w14:textId="77777777" w:rsidR="00E92598" w:rsidRPr="00677636" w:rsidRDefault="00E92598" w:rsidP="00E92598">
      <w:pPr>
        <w:jc w:val="both"/>
        <w:rPr>
          <w:rFonts w:ascii="Times New Roman" w:hAnsi="Times New Roman" w:cs="Times New Roman"/>
          <w:sz w:val="23"/>
          <w:szCs w:val="32"/>
        </w:rPr>
      </w:pPr>
    </w:p>
    <w:p w14:paraId="74CA6BD8" w14:textId="77777777" w:rsidR="00E92598" w:rsidRPr="00677636" w:rsidRDefault="00E92598" w:rsidP="00E92598">
      <w:pPr>
        <w:jc w:val="both"/>
        <w:rPr>
          <w:rFonts w:ascii="Times New Roman" w:hAnsi="Times New Roman" w:cs="Times New Roman"/>
          <w:sz w:val="23"/>
          <w:szCs w:val="32"/>
        </w:rPr>
      </w:pPr>
      <w:r w:rsidRPr="00677636">
        <w:rPr>
          <w:rFonts w:ascii="Times New Roman" w:hAnsi="Times New Roman" w:cs="Times New Roman"/>
          <w:sz w:val="23"/>
          <w:szCs w:val="32"/>
        </w:rPr>
        <w:t xml:space="preserve">Grigsby, Darcy Grimaldo. "Revolutionary Sons, White Fathers, and Creole Difference: Guillaume Guillon-Lethière's "Oath of the Ancestors" (1822)." </w:t>
      </w:r>
      <w:r w:rsidRPr="00677636">
        <w:rPr>
          <w:rFonts w:ascii="Times New Roman" w:hAnsi="Times New Roman" w:cs="Times New Roman"/>
          <w:i/>
          <w:iCs/>
          <w:sz w:val="23"/>
          <w:szCs w:val="32"/>
        </w:rPr>
        <w:t>Yale French Studies</w:t>
      </w:r>
      <w:r w:rsidRPr="00677636">
        <w:rPr>
          <w:rFonts w:ascii="Times New Roman" w:hAnsi="Times New Roman" w:cs="Times New Roman"/>
          <w:sz w:val="23"/>
          <w:szCs w:val="32"/>
        </w:rPr>
        <w:t xml:space="preserve"> 101 (2001): 201-26.</w:t>
      </w:r>
    </w:p>
    <w:p w14:paraId="149830A3" w14:textId="77777777" w:rsidR="00E92598" w:rsidRPr="00677636" w:rsidRDefault="00E92598" w:rsidP="00E92598">
      <w:pPr>
        <w:jc w:val="both"/>
        <w:rPr>
          <w:rFonts w:ascii="Times New Roman" w:hAnsi="Times New Roman" w:cs="Times New Roman"/>
          <w:sz w:val="23"/>
          <w:szCs w:val="32"/>
        </w:rPr>
      </w:pPr>
    </w:p>
    <w:p w14:paraId="2D8E97BC" w14:textId="77777777" w:rsidR="00E92598" w:rsidRPr="00677636" w:rsidRDefault="00E92598" w:rsidP="00E92598">
      <w:pPr>
        <w:jc w:val="both"/>
        <w:rPr>
          <w:rFonts w:ascii="Times New Roman" w:hAnsi="Times New Roman" w:cs="Times New Roman"/>
          <w:sz w:val="23"/>
          <w:szCs w:val="32"/>
        </w:rPr>
      </w:pPr>
      <w:r w:rsidRPr="00677636">
        <w:rPr>
          <w:rFonts w:ascii="Times New Roman" w:hAnsi="Times New Roman" w:cs="Times New Roman"/>
          <w:sz w:val="23"/>
          <w:szCs w:val="32"/>
        </w:rPr>
        <w:t xml:space="preserve">Grigsby, Darcy Grimaldo. </w:t>
      </w:r>
      <w:r w:rsidRPr="00677636">
        <w:rPr>
          <w:rFonts w:ascii="Times New Roman" w:hAnsi="Times New Roman" w:cs="Times New Roman"/>
          <w:i/>
          <w:iCs/>
          <w:sz w:val="23"/>
          <w:szCs w:val="32"/>
        </w:rPr>
        <w:t>Extremities: Painting Empire in Post-revolutionary France</w:t>
      </w:r>
      <w:r w:rsidRPr="00677636">
        <w:rPr>
          <w:rFonts w:ascii="Times New Roman" w:hAnsi="Times New Roman" w:cs="Times New Roman"/>
          <w:sz w:val="23"/>
          <w:szCs w:val="32"/>
        </w:rPr>
        <w:t xml:space="preserve">. London: Yale UP, 2002. </w:t>
      </w:r>
    </w:p>
    <w:p w14:paraId="525FDBD1" w14:textId="77777777" w:rsidR="00E92598" w:rsidRPr="00677636" w:rsidRDefault="00E92598" w:rsidP="00E92598">
      <w:pPr>
        <w:jc w:val="both"/>
        <w:rPr>
          <w:rFonts w:ascii="Times New Roman" w:hAnsi="Times New Roman" w:cs="Times New Roman"/>
          <w:sz w:val="23"/>
          <w:szCs w:val="32"/>
        </w:rPr>
      </w:pPr>
    </w:p>
    <w:p w14:paraId="4280B692" w14:textId="77777777" w:rsidR="00E92598" w:rsidRPr="00677636" w:rsidRDefault="00E92598" w:rsidP="00E92598">
      <w:pPr>
        <w:jc w:val="both"/>
        <w:rPr>
          <w:rFonts w:ascii="Times New Roman" w:hAnsi="Times New Roman" w:cs="Times New Roman"/>
          <w:sz w:val="23"/>
          <w:szCs w:val="32"/>
        </w:rPr>
      </w:pPr>
      <w:r w:rsidRPr="00677636">
        <w:rPr>
          <w:rFonts w:ascii="Times New Roman" w:hAnsi="Times New Roman" w:cs="Times New Roman"/>
          <w:sz w:val="23"/>
          <w:szCs w:val="32"/>
        </w:rPr>
        <w:t xml:space="preserve">Moyar, Dean, and Michael Quante. </w:t>
      </w:r>
      <w:r w:rsidRPr="00677636">
        <w:rPr>
          <w:rFonts w:ascii="Times New Roman" w:hAnsi="Times New Roman" w:cs="Times New Roman"/>
          <w:i/>
          <w:iCs/>
          <w:sz w:val="23"/>
          <w:szCs w:val="32"/>
        </w:rPr>
        <w:t>Hegel's Phenomenology of Spirit: a Critical Guide</w:t>
      </w:r>
      <w:r w:rsidRPr="00677636">
        <w:rPr>
          <w:rFonts w:ascii="Times New Roman" w:hAnsi="Times New Roman" w:cs="Times New Roman"/>
          <w:sz w:val="23"/>
          <w:szCs w:val="32"/>
        </w:rPr>
        <w:t>. Cambridge: Cambridge UP, 2008.</w:t>
      </w:r>
    </w:p>
    <w:p w14:paraId="5EE8CA1E" w14:textId="77777777" w:rsidR="00E92598" w:rsidRPr="00677636" w:rsidRDefault="00E92598" w:rsidP="00E92598">
      <w:pPr>
        <w:jc w:val="both"/>
        <w:rPr>
          <w:rFonts w:ascii="Times New Roman" w:hAnsi="Times New Roman" w:cs="Times New Roman"/>
          <w:sz w:val="23"/>
          <w:szCs w:val="32"/>
        </w:rPr>
      </w:pPr>
    </w:p>
    <w:p w14:paraId="239EBAE4" w14:textId="77777777" w:rsidR="00E92598" w:rsidRPr="00677636" w:rsidRDefault="00E92598" w:rsidP="00E92598">
      <w:pPr>
        <w:jc w:val="both"/>
        <w:rPr>
          <w:rFonts w:ascii="Times New Roman" w:hAnsi="Times New Roman"/>
          <w:sz w:val="23"/>
        </w:rPr>
      </w:pPr>
      <w:r w:rsidRPr="00677636">
        <w:rPr>
          <w:rFonts w:ascii="Times New Roman" w:hAnsi="Times New Roman" w:cs="Times New Roman"/>
          <w:sz w:val="23"/>
          <w:szCs w:val="32"/>
        </w:rPr>
        <w:t xml:space="preserve">Munro, Martin, and Elizabeth Walcott-Hackshaw. </w:t>
      </w:r>
      <w:r w:rsidRPr="00677636">
        <w:rPr>
          <w:rFonts w:ascii="Times New Roman" w:hAnsi="Times New Roman" w:cs="Times New Roman"/>
          <w:i/>
          <w:iCs/>
          <w:sz w:val="23"/>
          <w:szCs w:val="32"/>
        </w:rPr>
        <w:t>Reinterpreting the Haitian Revolution and Its Cultural Aftershocks</w:t>
      </w:r>
      <w:r w:rsidRPr="00677636">
        <w:rPr>
          <w:rFonts w:ascii="Times New Roman" w:hAnsi="Times New Roman" w:cs="Times New Roman"/>
          <w:sz w:val="23"/>
          <w:szCs w:val="32"/>
        </w:rPr>
        <w:t>. Kingston, Jamaica: University of the West Indies, 2006.</w:t>
      </w:r>
    </w:p>
    <w:p w14:paraId="1B747613" w14:textId="77777777" w:rsidR="00E92598" w:rsidRPr="00677636" w:rsidRDefault="00E92598" w:rsidP="00E92598">
      <w:pPr>
        <w:jc w:val="both"/>
        <w:rPr>
          <w:rFonts w:ascii="Times New Roman" w:hAnsi="Times New Roman" w:cs="Times New Roman"/>
          <w:sz w:val="23"/>
          <w:szCs w:val="32"/>
        </w:rPr>
      </w:pPr>
    </w:p>
    <w:p w14:paraId="5DE2880C" w14:textId="77777777" w:rsidR="00E92598" w:rsidRPr="00677636" w:rsidRDefault="00E92598" w:rsidP="00E92598">
      <w:pPr>
        <w:jc w:val="both"/>
        <w:rPr>
          <w:rFonts w:ascii="Times New Roman" w:hAnsi="Times New Roman" w:cs="Times New Roman"/>
          <w:sz w:val="23"/>
          <w:szCs w:val="32"/>
        </w:rPr>
      </w:pPr>
      <w:r w:rsidRPr="00677636">
        <w:rPr>
          <w:rFonts w:ascii="Times New Roman" w:hAnsi="Times New Roman" w:cs="Times New Roman"/>
          <w:sz w:val="23"/>
          <w:szCs w:val="32"/>
        </w:rPr>
        <w:t xml:space="preserve">Smith, Steven B. "Hegel on Slavery and Domination." </w:t>
      </w:r>
      <w:r w:rsidRPr="00677636">
        <w:rPr>
          <w:rFonts w:ascii="Times New Roman" w:hAnsi="Times New Roman" w:cs="Times New Roman"/>
          <w:i/>
          <w:iCs/>
          <w:sz w:val="23"/>
          <w:szCs w:val="32"/>
        </w:rPr>
        <w:t>The Review of Metaphysics</w:t>
      </w:r>
      <w:r w:rsidRPr="00677636">
        <w:rPr>
          <w:rFonts w:ascii="Times New Roman" w:hAnsi="Times New Roman" w:cs="Times New Roman"/>
          <w:sz w:val="23"/>
          <w:szCs w:val="32"/>
        </w:rPr>
        <w:t xml:space="preserve"> 46.1 (1992): 97-124.</w:t>
      </w:r>
    </w:p>
    <w:p w14:paraId="568A29B2" w14:textId="77777777" w:rsidR="00E92598" w:rsidRPr="00677636" w:rsidRDefault="00E92598" w:rsidP="00E92598">
      <w:pPr>
        <w:jc w:val="both"/>
        <w:rPr>
          <w:rFonts w:ascii="Times New Roman" w:hAnsi="Times New Roman" w:cs="Times New Roman"/>
          <w:sz w:val="23"/>
          <w:szCs w:val="32"/>
        </w:rPr>
      </w:pPr>
    </w:p>
    <w:p w14:paraId="0D6E7CBD" w14:textId="77777777" w:rsidR="00E92598" w:rsidRPr="00677636" w:rsidRDefault="00E92598" w:rsidP="00E92598">
      <w:pPr>
        <w:jc w:val="both"/>
        <w:rPr>
          <w:rFonts w:ascii="Times New Roman" w:hAnsi="Times New Roman" w:cs="Times New Roman"/>
          <w:sz w:val="23"/>
          <w:szCs w:val="32"/>
        </w:rPr>
      </w:pPr>
      <w:r w:rsidRPr="00677636">
        <w:rPr>
          <w:rFonts w:ascii="Times New Roman" w:hAnsi="Times New Roman" w:cs="Times New Roman"/>
          <w:sz w:val="23"/>
          <w:szCs w:val="32"/>
        </w:rPr>
        <w:t xml:space="preserve">Weisberger, Richard William., Dennis P. Hupchick, and David L. Anderson, ed. </w:t>
      </w:r>
      <w:r w:rsidRPr="00677636">
        <w:rPr>
          <w:rFonts w:ascii="Times New Roman" w:hAnsi="Times New Roman" w:cs="Times New Roman"/>
          <w:i/>
          <w:iCs/>
          <w:sz w:val="23"/>
          <w:szCs w:val="32"/>
        </w:rPr>
        <w:t>Profiles of Revolutionaries in Atlantic History, 1700-1850</w:t>
      </w:r>
      <w:r w:rsidRPr="00677636">
        <w:rPr>
          <w:rFonts w:ascii="Times New Roman" w:hAnsi="Times New Roman" w:cs="Times New Roman"/>
          <w:sz w:val="23"/>
          <w:szCs w:val="32"/>
        </w:rPr>
        <w:t>. Boulder: Social Science Monographs, 2007.</w:t>
      </w:r>
    </w:p>
    <w:p w14:paraId="62B427CA" w14:textId="77777777" w:rsidR="00E92598" w:rsidRPr="00677636" w:rsidRDefault="00E92598" w:rsidP="00E92598">
      <w:pPr>
        <w:jc w:val="both"/>
        <w:rPr>
          <w:rFonts w:ascii="Times New Roman" w:hAnsi="Times New Roman" w:cs="Times New Roman"/>
          <w:sz w:val="23"/>
          <w:szCs w:val="32"/>
        </w:rPr>
      </w:pPr>
    </w:p>
    <w:p w14:paraId="34675503" w14:textId="77777777" w:rsidR="00BE1060" w:rsidRPr="001E7BC4" w:rsidRDefault="00E92598" w:rsidP="001E7BC4">
      <w:pPr>
        <w:jc w:val="both"/>
        <w:rPr>
          <w:rFonts w:ascii="Times New Roman" w:hAnsi="Times New Roman" w:cs="Times New Roman"/>
          <w:sz w:val="23"/>
          <w:szCs w:val="32"/>
        </w:rPr>
      </w:pPr>
      <w:r w:rsidRPr="00677636">
        <w:rPr>
          <w:rFonts w:ascii="Times New Roman" w:hAnsi="Times New Roman" w:cs="Times New Roman"/>
          <w:sz w:val="23"/>
          <w:szCs w:val="32"/>
        </w:rPr>
        <w:t xml:space="preserve">Weston, Helen D. "Representing the Right to Represent: The "Portrait of Citizen Belley, Ex-Representative of the Colonies" by A.-L. Girodet." </w:t>
      </w:r>
      <w:r w:rsidRPr="00677636">
        <w:rPr>
          <w:rFonts w:ascii="Times New Roman" w:hAnsi="Times New Roman" w:cs="Times New Roman"/>
          <w:i/>
          <w:iCs/>
          <w:sz w:val="23"/>
          <w:szCs w:val="32"/>
        </w:rPr>
        <w:t>RES: Anthropology and Aesthetics</w:t>
      </w:r>
      <w:r w:rsidRPr="00677636">
        <w:rPr>
          <w:rFonts w:ascii="Times New Roman" w:hAnsi="Times New Roman" w:cs="Times New Roman"/>
          <w:sz w:val="23"/>
          <w:szCs w:val="32"/>
        </w:rPr>
        <w:t xml:space="preserve"> 26 (1994): 83-99.</w:t>
      </w:r>
    </w:p>
    <w:sectPr w:rsidR="00BE1060" w:rsidRPr="001E7BC4" w:rsidSect="005B187E">
      <w:headerReference w:type="even" r:id="rId15"/>
      <w:headerReference w:type="default" r:id="rId1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B2F11" w14:textId="77777777" w:rsidR="00A21710" w:rsidRDefault="00A21710" w:rsidP="00507AAB">
      <w:r>
        <w:separator/>
      </w:r>
    </w:p>
  </w:endnote>
  <w:endnote w:type="continuationSeparator" w:id="0">
    <w:p w14:paraId="2AF2D46F" w14:textId="77777777" w:rsidR="00A21710" w:rsidRDefault="00A21710" w:rsidP="00507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NewRomanPSMT">
    <w:charset w:val="00"/>
    <w:family w:val="auto"/>
    <w:pitch w:val="variable"/>
    <w:sig w:usb0="E0002AEF" w:usb1="C0007841"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7FC6A" w14:textId="77777777" w:rsidR="00A21710" w:rsidRDefault="00A21710" w:rsidP="00507AAB">
      <w:r>
        <w:separator/>
      </w:r>
    </w:p>
  </w:footnote>
  <w:footnote w:type="continuationSeparator" w:id="0">
    <w:p w14:paraId="6E4CCF51" w14:textId="77777777" w:rsidR="00A21710" w:rsidRDefault="00A21710" w:rsidP="00507AAB">
      <w:r>
        <w:continuationSeparator/>
      </w:r>
    </w:p>
  </w:footnote>
  <w:footnote w:id="1">
    <w:p w14:paraId="59D8428D" w14:textId="77777777" w:rsidR="00FC3DCB" w:rsidRPr="00D53CEA" w:rsidRDefault="00FC3DC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 xml:space="preserve">Darcy Grimaldo Grigsby, "Revolutionary Sons, White Fathers, and Creole Difference: Guillaume Guillon-Lethière's "Oath of the Ancestors" (1822)." </w:t>
      </w:r>
      <w:r w:rsidRPr="00D53CEA">
        <w:rPr>
          <w:rFonts w:ascii="Times New Roman" w:hAnsi="Times New Roman" w:cs="Times New Roman"/>
          <w:iCs/>
          <w:sz w:val="20"/>
          <w:szCs w:val="32"/>
          <w:u w:val="single"/>
        </w:rPr>
        <w:t>Yale French Studies</w:t>
      </w:r>
      <w:r w:rsidRPr="00D53CEA">
        <w:rPr>
          <w:rFonts w:ascii="Times New Roman" w:hAnsi="Times New Roman" w:cs="Times New Roman"/>
          <w:sz w:val="20"/>
          <w:szCs w:val="32"/>
        </w:rPr>
        <w:t xml:space="preserve"> 101, 2001: </w:t>
      </w:r>
      <w:r w:rsidRPr="00D53CEA">
        <w:rPr>
          <w:rFonts w:ascii="Times New Roman" w:hAnsi="Times New Roman"/>
          <w:sz w:val="20"/>
        </w:rPr>
        <w:t>205.</w:t>
      </w:r>
    </w:p>
  </w:footnote>
  <w:footnote w:id="2">
    <w:p w14:paraId="587E1368" w14:textId="77777777" w:rsidR="00FC3DCB" w:rsidRPr="00D53CEA" w:rsidRDefault="00FC3DCB" w:rsidP="00341E22">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 xml:space="preserve">Darcy Grimaldo Grigsby, </w:t>
      </w:r>
      <w:r w:rsidRPr="00D53CEA">
        <w:rPr>
          <w:rFonts w:ascii="Times New Roman" w:hAnsi="Times New Roman" w:cs="Times New Roman"/>
          <w:iCs/>
          <w:sz w:val="20"/>
          <w:szCs w:val="32"/>
          <w:u w:val="single"/>
        </w:rPr>
        <w:t>Extremities: Painting Empire in Post-revolutionary France</w:t>
      </w:r>
      <w:r w:rsidRPr="00D53CEA">
        <w:rPr>
          <w:rFonts w:ascii="Times New Roman" w:hAnsi="Times New Roman" w:cs="Times New Roman"/>
          <w:sz w:val="20"/>
          <w:szCs w:val="32"/>
        </w:rPr>
        <w:t xml:space="preserve"> (London: Yale University Press, 2002), </w:t>
      </w:r>
      <w:r w:rsidRPr="00D53CEA">
        <w:rPr>
          <w:rFonts w:ascii="Times New Roman" w:hAnsi="Times New Roman"/>
          <w:sz w:val="20"/>
        </w:rPr>
        <w:t>14.</w:t>
      </w:r>
    </w:p>
  </w:footnote>
  <w:footnote w:id="3">
    <w:p w14:paraId="77BB641B" w14:textId="77777777" w:rsidR="00FC3DCB" w:rsidRPr="00D53CEA" w:rsidRDefault="00FC3DC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Ibid., 32.</w:t>
      </w:r>
    </w:p>
  </w:footnote>
  <w:footnote w:id="4">
    <w:p w14:paraId="6AFC4C27" w14:textId="77777777" w:rsidR="00FC3DCB" w:rsidRPr="00D53CEA" w:rsidRDefault="00FC3DCB" w:rsidP="00507AA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sz w:val="20"/>
          <w:u w:val="single"/>
        </w:rPr>
        <w:t>The Phenomenology of Spirit</w:t>
      </w:r>
      <w:r w:rsidRPr="00D53CEA">
        <w:rPr>
          <w:rFonts w:ascii="Times New Roman" w:hAnsi="Times New Roman"/>
          <w:sz w:val="20"/>
        </w:rPr>
        <w:t>, trans. A.V. Miller (Delhi: Shri Jainendra Press, 1998) 111.</w:t>
      </w:r>
    </w:p>
  </w:footnote>
  <w:footnote w:id="5">
    <w:p w14:paraId="6C02672E" w14:textId="77777777" w:rsidR="00FC3DCB" w:rsidRPr="00D53CEA" w:rsidRDefault="00FC3DCB" w:rsidP="00507AA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 xml:space="preserve">Steven B. Smith, "Hegel on Slavery and Domination." </w:t>
      </w:r>
      <w:r w:rsidRPr="00D53CEA">
        <w:rPr>
          <w:rFonts w:ascii="Times New Roman" w:hAnsi="Times New Roman" w:cs="Times New Roman"/>
          <w:iCs/>
          <w:sz w:val="20"/>
          <w:szCs w:val="32"/>
          <w:u w:val="single"/>
        </w:rPr>
        <w:t>The Review of Metaphysics</w:t>
      </w:r>
      <w:r w:rsidRPr="00D53CEA">
        <w:rPr>
          <w:rFonts w:ascii="Times New Roman" w:hAnsi="Times New Roman" w:cs="Times New Roman"/>
          <w:sz w:val="20"/>
          <w:szCs w:val="32"/>
        </w:rPr>
        <w:t xml:space="preserve"> 46.1, (1992): 101.</w:t>
      </w:r>
    </w:p>
  </w:footnote>
  <w:footnote w:id="6">
    <w:p w14:paraId="333D4905" w14:textId="77777777" w:rsidR="00FC3DCB" w:rsidRPr="00D53CEA" w:rsidRDefault="00FC3DCB" w:rsidP="00507AA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 xml:space="preserve">Buck-Morss, </w:t>
      </w:r>
      <w:r w:rsidRPr="00D53CEA">
        <w:rPr>
          <w:rFonts w:ascii="Times New Roman" w:hAnsi="Times New Roman" w:cs="Times New Roman"/>
          <w:iCs/>
          <w:sz w:val="20"/>
          <w:szCs w:val="32"/>
          <w:u w:val="single"/>
        </w:rPr>
        <w:t>Hegel, Haiti and Universal History</w:t>
      </w:r>
      <w:r w:rsidRPr="00D53CEA">
        <w:rPr>
          <w:rFonts w:ascii="Times New Roman" w:hAnsi="Times New Roman" w:cs="Times New Roman"/>
          <w:sz w:val="20"/>
          <w:szCs w:val="32"/>
        </w:rPr>
        <w:t xml:space="preserve">, </w:t>
      </w:r>
      <w:r w:rsidRPr="00D53CEA">
        <w:rPr>
          <w:rFonts w:ascii="Times New Roman" w:hAnsi="Times New Roman"/>
          <w:sz w:val="20"/>
        </w:rPr>
        <w:t>42.</w:t>
      </w:r>
    </w:p>
  </w:footnote>
  <w:footnote w:id="7">
    <w:p w14:paraId="512721A7" w14:textId="77777777" w:rsidR="00FC3DCB" w:rsidRPr="00D53CEA" w:rsidRDefault="00FC3DCB" w:rsidP="00507AA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 xml:space="preserve">M. L. Bellhouse, "Candide Shoots the Monkey Lovers: Representing Black Men in Eighteenth-Century French Visual Culture," </w:t>
      </w:r>
      <w:r w:rsidRPr="00D53CEA">
        <w:rPr>
          <w:rFonts w:ascii="Times New Roman" w:hAnsi="Times New Roman" w:cs="Times New Roman"/>
          <w:i/>
          <w:iCs/>
          <w:sz w:val="20"/>
          <w:szCs w:val="32"/>
          <w:u w:val="single"/>
        </w:rPr>
        <w:t>Political Theory</w:t>
      </w:r>
      <w:r w:rsidRPr="00D53CEA">
        <w:rPr>
          <w:rFonts w:ascii="Times New Roman" w:hAnsi="Times New Roman" w:cs="Times New Roman"/>
          <w:sz w:val="20"/>
          <w:szCs w:val="32"/>
        </w:rPr>
        <w:t xml:space="preserve"> 34.6, (2006): </w:t>
      </w:r>
      <w:r w:rsidRPr="00D53CEA">
        <w:rPr>
          <w:rFonts w:ascii="Times New Roman" w:hAnsi="Times New Roman"/>
          <w:sz w:val="20"/>
        </w:rPr>
        <w:t>760.</w:t>
      </w:r>
    </w:p>
  </w:footnote>
  <w:footnote w:id="8">
    <w:p w14:paraId="6542DF87" w14:textId="77777777" w:rsidR="00FC3DCB" w:rsidRPr="00D53CEA" w:rsidRDefault="00FC3DCB" w:rsidP="00E16397">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Bellhouse, "Candide Shoots the Monkey Lovers: Representing Black Men in Eighteenth-Century French Visual Culture," 767.</w:t>
      </w:r>
    </w:p>
  </w:footnote>
  <w:footnote w:id="9">
    <w:p w14:paraId="51863268" w14:textId="77777777" w:rsidR="00FC3DCB" w:rsidRPr="00D53CEA" w:rsidRDefault="00FC3DCB" w:rsidP="00297AA7">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 xml:space="preserve">Buck-Morss, </w:t>
      </w:r>
      <w:r w:rsidRPr="00D53CEA">
        <w:rPr>
          <w:rFonts w:ascii="Times New Roman" w:hAnsi="Times New Roman" w:cs="Times New Roman"/>
          <w:iCs/>
          <w:sz w:val="20"/>
          <w:szCs w:val="32"/>
          <w:u w:val="single"/>
        </w:rPr>
        <w:t>Hegel, Haiti and Universal History</w:t>
      </w:r>
      <w:r w:rsidRPr="00D53CEA">
        <w:rPr>
          <w:rFonts w:ascii="Times New Roman" w:hAnsi="Times New Roman" w:cs="Times New Roman"/>
          <w:sz w:val="20"/>
          <w:szCs w:val="32"/>
        </w:rPr>
        <w:t xml:space="preserve">, </w:t>
      </w:r>
      <w:r w:rsidRPr="00D53CEA">
        <w:rPr>
          <w:rFonts w:ascii="Times New Roman" w:hAnsi="Times New Roman"/>
          <w:sz w:val="20"/>
        </w:rPr>
        <w:t>55.</w:t>
      </w:r>
    </w:p>
  </w:footnote>
  <w:footnote w:id="10">
    <w:p w14:paraId="24489CFE" w14:textId="77777777" w:rsidR="00FC3DCB" w:rsidRPr="00D53CEA" w:rsidRDefault="00FC3DCB" w:rsidP="00297AA7">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Ibid.,</w:t>
      </w:r>
      <w:r w:rsidRPr="00D53CEA">
        <w:rPr>
          <w:rFonts w:ascii="Times New Roman" w:hAnsi="Times New Roman" w:cs="Times New Roman"/>
          <w:sz w:val="20"/>
          <w:szCs w:val="32"/>
        </w:rPr>
        <w:t xml:space="preserve"> </w:t>
      </w:r>
      <w:r w:rsidRPr="00D53CEA">
        <w:rPr>
          <w:rFonts w:ascii="Times New Roman" w:hAnsi="Times New Roman"/>
          <w:sz w:val="20"/>
        </w:rPr>
        <w:t>54.</w:t>
      </w:r>
    </w:p>
  </w:footnote>
  <w:footnote w:id="11">
    <w:p w14:paraId="10BB949E" w14:textId="77777777" w:rsidR="00FC3DCB" w:rsidRPr="00D53CEA" w:rsidRDefault="00FC3DCB" w:rsidP="002F0516">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sz w:val="20"/>
          <w:u w:val="single"/>
        </w:rPr>
        <w:t>The Phenomenology of Spirit</w:t>
      </w:r>
      <w:r w:rsidRPr="00D53CEA">
        <w:rPr>
          <w:rFonts w:ascii="Times New Roman" w:hAnsi="Times New Roman"/>
          <w:sz w:val="20"/>
        </w:rPr>
        <w:t>, trans. A.V. Miller, 104.</w:t>
      </w:r>
    </w:p>
  </w:footnote>
  <w:footnote w:id="12">
    <w:p w14:paraId="07412ACC" w14:textId="77777777" w:rsidR="00FC3DCB" w:rsidRPr="00D53CEA" w:rsidRDefault="00FC3DCB" w:rsidP="00D51B71">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Ibid., 118.</w:t>
      </w:r>
    </w:p>
  </w:footnote>
  <w:footnote w:id="13">
    <w:p w14:paraId="6A138CD4" w14:textId="77777777" w:rsidR="00FC3DCB" w:rsidRPr="00D53CEA" w:rsidRDefault="00FC3DCB" w:rsidP="00507AA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Ibid., 744.</w:t>
      </w:r>
    </w:p>
  </w:footnote>
  <w:footnote w:id="14">
    <w:p w14:paraId="0B0E8E1D" w14:textId="77777777" w:rsidR="00FC3DCB" w:rsidRPr="00D53CEA" w:rsidRDefault="00FC3DCB" w:rsidP="00507AA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 xml:space="preserve">Helen D. Weston, "Representing the Right to Represent: The ‘Portrait of Citizen Belley, Ex-Representative of the Colonies’ by A.-L. Girodet," </w:t>
      </w:r>
      <w:r w:rsidRPr="00D53CEA">
        <w:rPr>
          <w:rFonts w:ascii="Times New Roman" w:hAnsi="Times New Roman" w:cs="Times New Roman"/>
          <w:iCs/>
          <w:sz w:val="20"/>
          <w:szCs w:val="32"/>
          <w:u w:val="single"/>
        </w:rPr>
        <w:t>RES: Anthropology and Aesthetics</w:t>
      </w:r>
      <w:r w:rsidRPr="00D53CEA">
        <w:rPr>
          <w:rFonts w:ascii="Times New Roman" w:hAnsi="Times New Roman" w:cs="Times New Roman"/>
          <w:sz w:val="20"/>
          <w:szCs w:val="32"/>
        </w:rPr>
        <w:t xml:space="preserve"> 26, 1994: </w:t>
      </w:r>
      <w:r w:rsidRPr="00D53CEA">
        <w:rPr>
          <w:rFonts w:ascii="Times New Roman" w:hAnsi="Times New Roman"/>
          <w:sz w:val="20"/>
        </w:rPr>
        <w:t>89.</w:t>
      </w:r>
    </w:p>
  </w:footnote>
  <w:footnote w:id="15">
    <w:p w14:paraId="486EB3FE" w14:textId="77777777" w:rsidR="00FC3DCB" w:rsidRPr="00D53CEA" w:rsidRDefault="00FC3DCB" w:rsidP="00507AA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Marcus Wood, </w:t>
      </w:r>
      <w:r w:rsidRPr="00D53CEA">
        <w:rPr>
          <w:rFonts w:ascii="Times New Roman" w:hAnsi="Times New Roman"/>
          <w:sz w:val="20"/>
          <w:u w:val="single"/>
        </w:rPr>
        <w:t>Blind Memory: Visual Representations of Slavery in England and America 1780-1865</w:t>
      </w:r>
      <w:r w:rsidRPr="00D53CEA">
        <w:rPr>
          <w:rFonts w:ascii="Times New Roman" w:hAnsi="Times New Roman"/>
          <w:sz w:val="20"/>
        </w:rPr>
        <w:t xml:space="preserve"> (New York: Routledge, 2000) 18-21.</w:t>
      </w:r>
    </w:p>
  </w:footnote>
  <w:footnote w:id="16">
    <w:p w14:paraId="59FBFFB9" w14:textId="77777777" w:rsidR="00FC3DCB" w:rsidRPr="00D53CEA" w:rsidRDefault="00FC3DC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Grigsby, </w:t>
      </w:r>
      <w:r w:rsidRPr="00D53CEA">
        <w:rPr>
          <w:rFonts w:ascii="Times New Roman" w:hAnsi="Times New Roman" w:cs="Times New Roman"/>
          <w:iCs/>
          <w:sz w:val="20"/>
          <w:szCs w:val="32"/>
          <w:u w:val="single"/>
        </w:rPr>
        <w:t>Extremities: Painting Empire in Post-revolutionary France</w:t>
      </w:r>
      <w:r w:rsidRPr="00D53CEA">
        <w:rPr>
          <w:rFonts w:ascii="Times New Roman" w:hAnsi="Times New Roman" w:cs="Times New Roman"/>
          <w:sz w:val="20"/>
          <w:szCs w:val="32"/>
        </w:rPr>
        <w:t xml:space="preserve">, </w:t>
      </w:r>
      <w:r w:rsidRPr="00D53CEA">
        <w:rPr>
          <w:rFonts w:ascii="Times New Roman" w:hAnsi="Times New Roman"/>
          <w:sz w:val="20"/>
        </w:rPr>
        <w:t>16.</w:t>
      </w:r>
    </w:p>
  </w:footnote>
  <w:footnote w:id="17">
    <w:p w14:paraId="338E3DFD" w14:textId="77777777" w:rsidR="00FC3DCB" w:rsidRPr="00D53CEA" w:rsidRDefault="00FC3DCB" w:rsidP="00507AA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Cissie Fairchilds, </w:t>
      </w:r>
      <w:r w:rsidRPr="00D53CEA">
        <w:rPr>
          <w:rFonts w:ascii="Times New Roman" w:hAnsi="Times New Roman"/>
          <w:sz w:val="20"/>
          <w:u w:val="single"/>
        </w:rPr>
        <w:t>Domestic Enemies: Servants &amp; their Masters in Old Regime France</w:t>
      </w:r>
      <w:r w:rsidRPr="00D53CEA">
        <w:rPr>
          <w:rFonts w:ascii="Times New Roman" w:hAnsi="Times New Roman"/>
          <w:sz w:val="20"/>
        </w:rPr>
        <w:t xml:space="preserve"> (Baltimore: Johns Hopkins University Press, 1984), 145-148.</w:t>
      </w:r>
    </w:p>
  </w:footnote>
  <w:footnote w:id="18">
    <w:p w14:paraId="72ECEE52" w14:textId="77777777" w:rsidR="00FC3DCB" w:rsidRPr="00D53CEA" w:rsidRDefault="00FC3DCB" w:rsidP="00507AA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Ibid., 158.</w:t>
      </w:r>
    </w:p>
  </w:footnote>
  <w:footnote w:id="19">
    <w:p w14:paraId="067FB0B6" w14:textId="77777777" w:rsidR="00FC3DCB" w:rsidRPr="00D53CEA" w:rsidRDefault="00FC3DC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Grigsby, </w:t>
      </w:r>
      <w:r w:rsidRPr="00D53CEA">
        <w:rPr>
          <w:rFonts w:ascii="Times New Roman" w:hAnsi="Times New Roman" w:cs="Times New Roman"/>
          <w:iCs/>
          <w:sz w:val="20"/>
          <w:szCs w:val="32"/>
          <w:u w:val="single"/>
        </w:rPr>
        <w:t>Extremities: Painting Empire in Post-revolutionary France</w:t>
      </w:r>
      <w:r w:rsidRPr="00D53CEA">
        <w:rPr>
          <w:rFonts w:ascii="Times New Roman" w:hAnsi="Times New Roman" w:cs="Times New Roman"/>
          <w:sz w:val="20"/>
          <w:szCs w:val="32"/>
        </w:rPr>
        <w:t xml:space="preserve">, </w:t>
      </w:r>
      <w:r w:rsidRPr="00D53CEA">
        <w:rPr>
          <w:rFonts w:ascii="Times New Roman" w:hAnsi="Times New Roman"/>
          <w:sz w:val="20"/>
        </w:rPr>
        <w:t>21.</w:t>
      </w:r>
    </w:p>
  </w:footnote>
  <w:footnote w:id="20">
    <w:p w14:paraId="6BAADF66" w14:textId="77777777" w:rsidR="00FC3DCB" w:rsidRPr="00D53CEA" w:rsidRDefault="00FC3DC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Ibid., 22.</w:t>
      </w:r>
    </w:p>
  </w:footnote>
  <w:footnote w:id="21">
    <w:p w14:paraId="15494F7B" w14:textId="77777777" w:rsidR="00FC3DCB" w:rsidRPr="00D53CEA" w:rsidRDefault="00FC3DCB" w:rsidP="00AD17CC">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Smith, "Hegel on Slavery and Domination," 103.</w:t>
      </w:r>
    </w:p>
  </w:footnote>
  <w:footnote w:id="22">
    <w:p w14:paraId="387AEC3D" w14:textId="77777777" w:rsidR="00FC3DCB" w:rsidRPr="00D53CEA" w:rsidRDefault="00FC3DCB" w:rsidP="00AD17CC">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sz w:val="20"/>
          <w:u w:val="single"/>
        </w:rPr>
        <w:t>The Phenomenology of Spirit</w:t>
      </w:r>
      <w:r w:rsidRPr="00D53CEA">
        <w:rPr>
          <w:rFonts w:ascii="Times New Roman" w:hAnsi="Times New Roman"/>
          <w:sz w:val="20"/>
        </w:rPr>
        <w:t>, trans. A.V. Miller, 522-523.</w:t>
      </w:r>
    </w:p>
  </w:footnote>
  <w:footnote w:id="23">
    <w:p w14:paraId="5EC5AFBC" w14:textId="77777777" w:rsidR="00FC3DCB" w:rsidRPr="00D53CEA" w:rsidRDefault="00FC3DC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Grigsby, </w:t>
      </w:r>
      <w:r w:rsidRPr="00D53CEA">
        <w:rPr>
          <w:rFonts w:ascii="Times New Roman" w:hAnsi="Times New Roman" w:cs="Times New Roman"/>
          <w:iCs/>
          <w:sz w:val="20"/>
          <w:szCs w:val="32"/>
          <w:u w:val="single"/>
        </w:rPr>
        <w:t>Extremities: Painting Empire in Post-revolutionary France</w:t>
      </w:r>
      <w:r w:rsidRPr="00D53CEA">
        <w:rPr>
          <w:rFonts w:ascii="Times New Roman" w:hAnsi="Times New Roman" w:cs="Times New Roman"/>
          <w:sz w:val="20"/>
          <w:szCs w:val="32"/>
        </w:rPr>
        <w:t xml:space="preserve">, </w:t>
      </w:r>
      <w:r w:rsidRPr="00D53CEA">
        <w:rPr>
          <w:rFonts w:ascii="Times New Roman" w:hAnsi="Times New Roman"/>
          <w:sz w:val="20"/>
        </w:rPr>
        <w:t>32.</w:t>
      </w:r>
    </w:p>
  </w:footnote>
  <w:footnote w:id="24">
    <w:p w14:paraId="60F39563" w14:textId="77777777" w:rsidR="00FC3DCB" w:rsidRPr="00D53CEA" w:rsidRDefault="00FC3DC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Ibid.</w:t>
      </w:r>
    </w:p>
  </w:footnote>
  <w:footnote w:id="25">
    <w:p w14:paraId="7BB6EBDA" w14:textId="77777777" w:rsidR="00FC3DCB" w:rsidRPr="00D53CEA" w:rsidRDefault="00FC3DCB" w:rsidP="006D0065">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“Union makes strength. To live free or die. There is no true liberty except with religion…laws…The Constitution.” </w:t>
      </w:r>
    </w:p>
  </w:footnote>
  <w:footnote w:id="26">
    <w:p w14:paraId="3382F1D2" w14:textId="77777777" w:rsidR="00FC3DCB" w:rsidRPr="00D53CEA" w:rsidRDefault="00FC3DCB" w:rsidP="006D0065">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 xml:space="preserve">Grigsby, "Revolutionary Sons, White Fathers, and Creole Difference: Guillaume Guillon-Lethière's ‘Oath of the Ancestors’ (1822)," </w:t>
      </w:r>
      <w:r w:rsidRPr="00D53CEA">
        <w:rPr>
          <w:rFonts w:ascii="Times New Roman" w:hAnsi="Times New Roman"/>
          <w:sz w:val="20"/>
        </w:rPr>
        <w:t>216.</w:t>
      </w:r>
    </w:p>
  </w:footnote>
  <w:footnote w:id="27">
    <w:p w14:paraId="4183E738" w14:textId="77777777" w:rsidR="00FC3DCB" w:rsidRPr="00D53CEA" w:rsidRDefault="00FC3DC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Grigsby, </w:t>
      </w:r>
      <w:r w:rsidRPr="00D53CEA">
        <w:rPr>
          <w:rFonts w:ascii="Times New Roman" w:hAnsi="Times New Roman" w:cs="Times New Roman"/>
          <w:iCs/>
          <w:sz w:val="20"/>
          <w:szCs w:val="32"/>
          <w:u w:val="single"/>
        </w:rPr>
        <w:t>Extremities: Painting Empire in Post-revolutionary France</w:t>
      </w:r>
      <w:r w:rsidRPr="00D53CEA">
        <w:rPr>
          <w:rFonts w:ascii="Times New Roman" w:hAnsi="Times New Roman" w:cs="Times New Roman"/>
          <w:sz w:val="20"/>
          <w:szCs w:val="32"/>
        </w:rPr>
        <w:t>, 19.</w:t>
      </w:r>
    </w:p>
  </w:footnote>
  <w:footnote w:id="28">
    <w:p w14:paraId="7C4A38B1" w14:textId="77777777" w:rsidR="00FC3DCB" w:rsidRPr="00D53CEA" w:rsidRDefault="00FC3DCB" w:rsidP="00077CF3">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 xml:space="preserve">Buck-Morss, </w:t>
      </w:r>
      <w:r w:rsidRPr="00D53CEA">
        <w:rPr>
          <w:rFonts w:ascii="Times New Roman" w:hAnsi="Times New Roman" w:cs="Times New Roman"/>
          <w:iCs/>
          <w:sz w:val="20"/>
          <w:szCs w:val="32"/>
          <w:u w:val="single"/>
        </w:rPr>
        <w:t>Hegel, Haiti and Universal History</w:t>
      </w:r>
      <w:r w:rsidRPr="00D53CEA">
        <w:rPr>
          <w:rFonts w:ascii="Times New Roman" w:hAnsi="Times New Roman" w:cs="Times New Roman"/>
          <w:sz w:val="20"/>
          <w:szCs w:val="32"/>
        </w:rPr>
        <w:t xml:space="preserve">, </w:t>
      </w:r>
      <w:r w:rsidRPr="00D53CEA">
        <w:rPr>
          <w:rFonts w:ascii="Times New Roman" w:hAnsi="Times New Roman"/>
          <w:sz w:val="20"/>
        </w:rPr>
        <w:t>56.</w:t>
      </w:r>
    </w:p>
  </w:footnote>
  <w:footnote w:id="29">
    <w:p w14:paraId="466DC6FA" w14:textId="77777777" w:rsidR="00FC3DCB" w:rsidRPr="00D53CEA" w:rsidRDefault="00FC3DCB" w:rsidP="00A97B98">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Norman Bryson, “Gericault and ‘Masculinity’,” </w:t>
      </w:r>
      <w:r w:rsidRPr="00D53CEA">
        <w:rPr>
          <w:rFonts w:ascii="Times New Roman" w:hAnsi="Times New Roman"/>
          <w:sz w:val="20"/>
          <w:u w:val="single"/>
        </w:rPr>
        <w:t>Visual Culture: Images and Interpretations</w:t>
      </w:r>
      <w:r w:rsidRPr="00D53CEA">
        <w:rPr>
          <w:rFonts w:ascii="Times New Roman" w:hAnsi="Times New Roman"/>
          <w:sz w:val="20"/>
        </w:rPr>
        <w:t>, ed. Norman Bryson, Michael Ann Holly, and Keith Moxey (Hanover: University Press of New England, 1994) 235.</w:t>
      </w:r>
    </w:p>
  </w:footnote>
  <w:footnote w:id="30">
    <w:p w14:paraId="7C773537" w14:textId="77777777" w:rsidR="00FC3DCB" w:rsidRPr="00D53CEA" w:rsidRDefault="00FC3DCB" w:rsidP="00A97B98">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 xml:space="preserve">Bellhouse, "Candide Shoots the Monkey Lovers: Representing Black Men in Eighteenth-Century French Visual Culture," </w:t>
      </w:r>
      <w:r w:rsidRPr="00D53CEA">
        <w:rPr>
          <w:rFonts w:ascii="Times New Roman" w:hAnsi="Times New Roman"/>
          <w:sz w:val="20"/>
        </w:rPr>
        <w:t>767.</w:t>
      </w:r>
    </w:p>
  </w:footnote>
  <w:footnote w:id="31">
    <w:p w14:paraId="04417B5E" w14:textId="77777777" w:rsidR="00FC3DCB" w:rsidRPr="00D53CEA" w:rsidRDefault="00FC3DCB" w:rsidP="00A97B98">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 xml:space="preserve">Weston, "Representing the Right to Represent: The ‘Portrait of Citizen Belley, Ex-Representative of the Colonies’ by A.-L. Girodet," </w:t>
      </w:r>
      <w:r w:rsidRPr="00D53CEA">
        <w:rPr>
          <w:rFonts w:ascii="Times New Roman" w:hAnsi="Times New Roman"/>
          <w:sz w:val="20"/>
        </w:rPr>
        <w:t>98.</w:t>
      </w:r>
    </w:p>
  </w:footnote>
  <w:footnote w:id="32">
    <w:p w14:paraId="5F266657" w14:textId="77777777" w:rsidR="00FC3DCB" w:rsidRPr="00D53CEA" w:rsidRDefault="00FC3DCB" w:rsidP="00A97B98">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Ibid.</w:t>
      </w:r>
    </w:p>
  </w:footnote>
  <w:footnote w:id="33">
    <w:p w14:paraId="5F31035A" w14:textId="77777777" w:rsidR="00FC3DCB" w:rsidRPr="00D53CEA" w:rsidRDefault="00FC3DC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Grigsby, </w:t>
      </w:r>
      <w:r w:rsidRPr="00D53CEA">
        <w:rPr>
          <w:rFonts w:ascii="Times New Roman" w:hAnsi="Times New Roman" w:cs="Times New Roman"/>
          <w:iCs/>
          <w:sz w:val="20"/>
          <w:szCs w:val="32"/>
          <w:u w:val="single"/>
        </w:rPr>
        <w:t>Extremities: Painting Empire in Post-revolutionary France</w:t>
      </w:r>
      <w:r w:rsidRPr="00D53CEA">
        <w:rPr>
          <w:rFonts w:ascii="Times New Roman" w:hAnsi="Times New Roman" w:cs="Times New Roman"/>
          <w:sz w:val="20"/>
          <w:szCs w:val="32"/>
        </w:rPr>
        <w:t xml:space="preserve">, </w:t>
      </w:r>
      <w:r w:rsidRPr="00D53CEA">
        <w:rPr>
          <w:rFonts w:ascii="Times New Roman" w:hAnsi="Times New Roman"/>
          <w:sz w:val="20"/>
        </w:rPr>
        <w:t>55.</w:t>
      </w:r>
    </w:p>
  </w:footnote>
  <w:footnote w:id="34">
    <w:p w14:paraId="765A752D" w14:textId="77777777" w:rsidR="00FC3DCB" w:rsidRPr="00D53CEA" w:rsidRDefault="00FC3DCB" w:rsidP="00507AA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w:t>
      </w:r>
      <w:r w:rsidRPr="00D53CEA">
        <w:rPr>
          <w:rFonts w:ascii="Times New Roman" w:hAnsi="Times New Roman" w:cs="Times New Roman"/>
          <w:sz w:val="20"/>
          <w:szCs w:val="32"/>
        </w:rPr>
        <w:t xml:space="preserve">Bellhouse, "Candide Shoots the Monkey Lovers: Representing Black Men in Eighteenth-Century French Visual Culture," </w:t>
      </w:r>
      <w:r w:rsidRPr="00D53CEA">
        <w:rPr>
          <w:rFonts w:ascii="Times New Roman" w:hAnsi="Times New Roman"/>
          <w:sz w:val="20"/>
        </w:rPr>
        <w:t>776.</w:t>
      </w:r>
    </w:p>
  </w:footnote>
  <w:footnote w:id="35">
    <w:p w14:paraId="074E2541" w14:textId="77777777" w:rsidR="00FC3DCB" w:rsidRPr="00D53CEA" w:rsidRDefault="00FC3DCB" w:rsidP="00507AA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Ibid.</w:t>
      </w:r>
    </w:p>
  </w:footnote>
  <w:footnote w:id="36">
    <w:p w14:paraId="5BF7E349" w14:textId="77777777" w:rsidR="00FC3DCB" w:rsidRPr="00D53CEA" w:rsidRDefault="00FC3DCB">
      <w:pPr>
        <w:pStyle w:val="FootnoteText"/>
        <w:rPr>
          <w:rFonts w:ascii="Times New Roman" w:hAnsi="Times New Roman"/>
          <w:sz w:val="20"/>
        </w:rPr>
      </w:pPr>
      <w:r w:rsidRPr="00D53CEA">
        <w:rPr>
          <w:rStyle w:val="FootnoteReference"/>
          <w:rFonts w:ascii="Times New Roman" w:hAnsi="Times New Roman"/>
          <w:sz w:val="20"/>
        </w:rPr>
        <w:footnoteRef/>
      </w:r>
      <w:r w:rsidRPr="00D53CEA">
        <w:rPr>
          <w:rFonts w:ascii="Times New Roman" w:hAnsi="Times New Roman"/>
          <w:sz w:val="20"/>
        </w:rPr>
        <w:t xml:space="preserve"> Grigsby, </w:t>
      </w:r>
      <w:r w:rsidRPr="00D53CEA">
        <w:rPr>
          <w:rFonts w:ascii="Times New Roman" w:hAnsi="Times New Roman" w:cs="Times New Roman"/>
          <w:iCs/>
          <w:sz w:val="20"/>
          <w:szCs w:val="32"/>
          <w:u w:val="single"/>
        </w:rPr>
        <w:t>Extremities: Painting Empire in Post-revolutionary France</w:t>
      </w:r>
      <w:r w:rsidRPr="00D53CEA">
        <w:rPr>
          <w:rFonts w:ascii="Times New Roman" w:hAnsi="Times New Roman" w:cs="Times New Roman"/>
          <w:sz w:val="20"/>
          <w:szCs w:val="32"/>
        </w:rPr>
        <w:t xml:space="preserve">, </w:t>
      </w:r>
      <w:r w:rsidRPr="00D53CEA">
        <w:rPr>
          <w:rFonts w:ascii="Times New Roman" w:hAnsi="Times New Roman"/>
          <w:sz w:val="20"/>
        </w:rPr>
        <w:t>55.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774B2" w14:textId="77777777" w:rsidR="00FC3DCB" w:rsidRDefault="00FC3DCB" w:rsidP="005B187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948A36" w14:textId="77777777" w:rsidR="00FC3DCB" w:rsidRDefault="00FC3DCB" w:rsidP="005B187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2794A" w14:textId="77777777" w:rsidR="00FC3DCB" w:rsidRPr="009D7521" w:rsidRDefault="00FC3DCB" w:rsidP="005B187E">
    <w:pPr>
      <w:pStyle w:val="Header"/>
      <w:framePr w:wrap="around" w:vAnchor="text" w:hAnchor="margin" w:xAlign="right" w:y="1"/>
      <w:rPr>
        <w:rStyle w:val="PageNumber"/>
      </w:rPr>
    </w:pPr>
    <w:r>
      <w:rPr>
        <w:rStyle w:val="PageNumber"/>
        <w:rFonts w:ascii="Times New Roman" w:hAnsi="Times New Roman"/>
      </w:rPr>
      <w:t>Dowad</w:t>
    </w:r>
    <w:r w:rsidRPr="009D7521">
      <w:rPr>
        <w:rStyle w:val="PageNumber"/>
        <w:rFonts w:ascii="Times New Roman" w:hAnsi="Times New Roman"/>
      </w:rPr>
      <w:t xml:space="preserve"> </w:t>
    </w:r>
    <w:r w:rsidRPr="009D7521">
      <w:rPr>
        <w:rStyle w:val="PageNumber"/>
        <w:rFonts w:ascii="Times New Roman" w:hAnsi="Times New Roman"/>
      </w:rPr>
      <w:fldChar w:fldCharType="begin"/>
    </w:r>
    <w:r w:rsidRPr="009D7521">
      <w:rPr>
        <w:rStyle w:val="PageNumber"/>
        <w:rFonts w:ascii="Times New Roman" w:hAnsi="Times New Roman"/>
      </w:rPr>
      <w:instrText xml:space="preserve">PAGE  </w:instrText>
    </w:r>
    <w:r w:rsidRPr="009D7521">
      <w:rPr>
        <w:rStyle w:val="PageNumber"/>
        <w:rFonts w:ascii="Times New Roman" w:hAnsi="Times New Roman"/>
      </w:rPr>
      <w:fldChar w:fldCharType="separate"/>
    </w:r>
    <w:r w:rsidR="00A9391A">
      <w:rPr>
        <w:rStyle w:val="PageNumber"/>
        <w:rFonts w:ascii="Times New Roman" w:hAnsi="Times New Roman"/>
        <w:noProof/>
      </w:rPr>
      <w:t>24</w:t>
    </w:r>
    <w:r w:rsidRPr="009D7521">
      <w:rPr>
        <w:rStyle w:val="PageNumber"/>
        <w:rFonts w:ascii="Times New Roman" w:hAnsi="Times New Roman"/>
      </w:rPr>
      <w:fldChar w:fldCharType="end"/>
    </w:r>
  </w:p>
  <w:p w14:paraId="2D93C907" w14:textId="77777777" w:rsidR="00FC3DCB" w:rsidRDefault="00FC3DCB" w:rsidP="005B187E">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AAB"/>
    <w:rsid w:val="0000041D"/>
    <w:rsid w:val="00003CC1"/>
    <w:rsid w:val="000068A1"/>
    <w:rsid w:val="00006E64"/>
    <w:rsid w:val="00007CD7"/>
    <w:rsid w:val="0001037B"/>
    <w:rsid w:val="00010F6D"/>
    <w:rsid w:val="00010FF5"/>
    <w:rsid w:val="00011D86"/>
    <w:rsid w:val="00012D92"/>
    <w:rsid w:val="00013367"/>
    <w:rsid w:val="00013729"/>
    <w:rsid w:val="00014A87"/>
    <w:rsid w:val="00015579"/>
    <w:rsid w:val="00017964"/>
    <w:rsid w:val="0002059C"/>
    <w:rsid w:val="00021A4D"/>
    <w:rsid w:val="00021AAE"/>
    <w:rsid w:val="0002547D"/>
    <w:rsid w:val="00026FF1"/>
    <w:rsid w:val="00033ACC"/>
    <w:rsid w:val="00035F2E"/>
    <w:rsid w:val="000364CB"/>
    <w:rsid w:val="00037BD0"/>
    <w:rsid w:val="00040655"/>
    <w:rsid w:val="000409D4"/>
    <w:rsid w:val="000413A2"/>
    <w:rsid w:val="000415AD"/>
    <w:rsid w:val="0004486C"/>
    <w:rsid w:val="00051AB5"/>
    <w:rsid w:val="00054D1D"/>
    <w:rsid w:val="0005671D"/>
    <w:rsid w:val="00056F89"/>
    <w:rsid w:val="0006340A"/>
    <w:rsid w:val="00064A63"/>
    <w:rsid w:val="00067350"/>
    <w:rsid w:val="00067549"/>
    <w:rsid w:val="00070196"/>
    <w:rsid w:val="0007533F"/>
    <w:rsid w:val="00077CF3"/>
    <w:rsid w:val="00080526"/>
    <w:rsid w:val="0008274F"/>
    <w:rsid w:val="00087A6C"/>
    <w:rsid w:val="00094349"/>
    <w:rsid w:val="0009435E"/>
    <w:rsid w:val="000953F8"/>
    <w:rsid w:val="000A04AB"/>
    <w:rsid w:val="000A1BD4"/>
    <w:rsid w:val="000A225C"/>
    <w:rsid w:val="000A2934"/>
    <w:rsid w:val="000A51DC"/>
    <w:rsid w:val="000B36E4"/>
    <w:rsid w:val="000B6124"/>
    <w:rsid w:val="000C0AF4"/>
    <w:rsid w:val="000C23C4"/>
    <w:rsid w:val="000C42D4"/>
    <w:rsid w:val="000D080B"/>
    <w:rsid w:val="000D23AB"/>
    <w:rsid w:val="000D3B90"/>
    <w:rsid w:val="000D5058"/>
    <w:rsid w:val="000D5EF8"/>
    <w:rsid w:val="000E56B5"/>
    <w:rsid w:val="000F1F7B"/>
    <w:rsid w:val="000F3262"/>
    <w:rsid w:val="000F4332"/>
    <w:rsid w:val="000F433B"/>
    <w:rsid w:val="000F4C80"/>
    <w:rsid w:val="000F5847"/>
    <w:rsid w:val="00102EC3"/>
    <w:rsid w:val="00106520"/>
    <w:rsid w:val="00107079"/>
    <w:rsid w:val="00107D83"/>
    <w:rsid w:val="00107FD8"/>
    <w:rsid w:val="001124B8"/>
    <w:rsid w:val="00114E47"/>
    <w:rsid w:val="0012008C"/>
    <w:rsid w:val="001254AD"/>
    <w:rsid w:val="00132E36"/>
    <w:rsid w:val="00133204"/>
    <w:rsid w:val="00134892"/>
    <w:rsid w:val="00135801"/>
    <w:rsid w:val="00135C4E"/>
    <w:rsid w:val="00136D24"/>
    <w:rsid w:val="00137177"/>
    <w:rsid w:val="00143D3B"/>
    <w:rsid w:val="001475B6"/>
    <w:rsid w:val="0015125E"/>
    <w:rsid w:val="00153B38"/>
    <w:rsid w:val="00154C2F"/>
    <w:rsid w:val="001571C9"/>
    <w:rsid w:val="001572A2"/>
    <w:rsid w:val="00161DF5"/>
    <w:rsid w:val="00162201"/>
    <w:rsid w:val="00163008"/>
    <w:rsid w:val="001652B5"/>
    <w:rsid w:val="00172C50"/>
    <w:rsid w:val="001737C8"/>
    <w:rsid w:val="00174330"/>
    <w:rsid w:val="00174975"/>
    <w:rsid w:val="00175000"/>
    <w:rsid w:val="001762AB"/>
    <w:rsid w:val="00176D15"/>
    <w:rsid w:val="00182173"/>
    <w:rsid w:val="00182F38"/>
    <w:rsid w:val="001836D7"/>
    <w:rsid w:val="00184365"/>
    <w:rsid w:val="00185CF7"/>
    <w:rsid w:val="001865B8"/>
    <w:rsid w:val="0018713A"/>
    <w:rsid w:val="00190C3A"/>
    <w:rsid w:val="0019409C"/>
    <w:rsid w:val="00195857"/>
    <w:rsid w:val="001A4387"/>
    <w:rsid w:val="001A4823"/>
    <w:rsid w:val="001A5B5A"/>
    <w:rsid w:val="001A5EA8"/>
    <w:rsid w:val="001A71CD"/>
    <w:rsid w:val="001B39ED"/>
    <w:rsid w:val="001B7113"/>
    <w:rsid w:val="001C47BF"/>
    <w:rsid w:val="001C5EDE"/>
    <w:rsid w:val="001D1610"/>
    <w:rsid w:val="001D3AEF"/>
    <w:rsid w:val="001D5BB6"/>
    <w:rsid w:val="001D6CB3"/>
    <w:rsid w:val="001D7573"/>
    <w:rsid w:val="001D7C73"/>
    <w:rsid w:val="001D7CEF"/>
    <w:rsid w:val="001E00C7"/>
    <w:rsid w:val="001E0BD8"/>
    <w:rsid w:val="001E0C75"/>
    <w:rsid w:val="001E0EC0"/>
    <w:rsid w:val="001E0FBD"/>
    <w:rsid w:val="001E57A6"/>
    <w:rsid w:val="001E57A9"/>
    <w:rsid w:val="001E5A0B"/>
    <w:rsid w:val="001E7BC4"/>
    <w:rsid w:val="001F4E70"/>
    <w:rsid w:val="001F5AD1"/>
    <w:rsid w:val="001F7D32"/>
    <w:rsid w:val="002001B7"/>
    <w:rsid w:val="00200E3F"/>
    <w:rsid w:val="002028BD"/>
    <w:rsid w:val="0020425D"/>
    <w:rsid w:val="002047CF"/>
    <w:rsid w:val="002101AD"/>
    <w:rsid w:val="00210B4E"/>
    <w:rsid w:val="00211F8A"/>
    <w:rsid w:val="002148AA"/>
    <w:rsid w:val="00216A25"/>
    <w:rsid w:val="0021753F"/>
    <w:rsid w:val="002209FE"/>
    <w:rsid w:val="00220E22"/>
    <w:rsid w:val="00222CDA"/>
    <w:rsid w:val="0022371A"/>
    <w:rsid w:val="00224C5B"/>
    <w:rsid w:val="002304D8"/>
    <w:rsid w:val="00231A4F"/>
    <w:rsid w:val="00232EB7"/>
    <w:rsid w:val="002366BE"/>
    <w:rsid w:val="00240B56"/>
    <w:rsid w:val="0024292E"/>
    <w:rsid w:val="0024538E"/>
    <w:rsid w:val="002455B4"/>
    <w:rsid w:val="00251E41"/>
    <w:rsid w:val="00252E29"/>
    <w:rsid w:val="0025392E"/>
    <w:rsid w:val="00253F1D"/>
    <w:rsid w:val="002566BF"/>
    <w:rsid w:val="002603B3"/>
    <w:rsid w:val="00260818"/>
    <w:rsid w:val="00262FA5"/>
    <w:rsid w:val="00263DAC"/>
    <w:rsid w:val="00264CA8"/>
    <w:rsid w:val="002669B5"/>
    <w:rsid w:val="0027235E"/>
    <w:rsid w:val="00282C31"/>
    <w:rsid w:val="0028569B"/>
    <w:rsid w:val="00285AE5"/>
    <w:rsid w:val="00290460"/>
    <w:rsid w:val="00294EA5"/>
    <w:rsid w:val="00297AA7"/>
    <w:rsid w:val="002A1870"/>
    <w:rsid w:val="002A2238"/>
    <w:rsid w:val="002A2D8B"/>
    <w:rsid w:val="002A7002"/>
    <w:rsid w:val="002B54BB"/>
    <w:rsid w:val="002B56A8"/>
    <w:rsid w:val="002B6918"/>
    <w:rsid w:val="002C3EAA"/>
    <w:rsid w:val="002C48F8"/>
    <w:rsid w:val="002C5FA8"/>
    <w:rsid w:val="002D2175"/>
    <w:rsid w:val="002D4B3A"/>
    <w:rsid w:val="002D6776"/>
    <w:rsid w:val="002D6D1E"/>
    <w:rsid w:val="002D7F68"/>
    <w:rsid w:val="002E11B7"/>
    <w:rsid w:val="002E2F01"/>
    <w:rsid w:val="002E5ECB"/>
    <w:rsid w:val="002E6F10"/>
    <w:rsid w:val="002F0516"/>
    <w:rsid w:val="002F4354"/>
    <w:rsid w:val="003020AC"/>
    <w:rsid w:val="00303D38"/>
    <w:rsid w:val="0030720D"/>
    <w:rsid w:val="003124A3"/>
    <w:rsid w:val="00312B9B"/>
    <w:rsid w:val="00312FF5"/>
    <w:rsid w:val="0031634F"/>
    <w:rsid w:val="00317D8A"/>
    <w:rsid w:val="003219D4"/>
    <w:rsid w:val="00323148"/>
    <w:rsid w:val="003234CB"/>
    <w:rsid w:val="00324112"/>
    <w:rsid w:val="00324C06"/>
    <w:rsid w:val="00332B27"/>
    <w:rsid w:val="003330B1"/>
    <w:rsid w:val="00335BF1"/>
    <w:rsid w:val="003379A9"/>
    <w:rsid w:val="00340A1C"/>
    <w:rsid w:val="00341DD4"/>
    <w:rsid w:val="00341E22"/>
    <w:rsid w:val="00342116"/>
    <w:rsid w:val="0034285A"/>
    <w:rsid w:val="00345906"/>
    <w:rsid w:val="003505C3"/>
    <w:rsid w:val="003534DA"/>
    <w:rsid w:val="00356BF2"/>
    <w:rsid w:val="0036211F"/>
    <w:rsid w:val="003629A9"/>
    <w:rsid w:val="00363232"/>
    <w:rsid w:val="00364BB3"/>
    <w:rsid w:val="00365A64"/>
    <w:rsid w:val="00365D63"/>
    <w:rsid w:val="00366D2A"/>
    <w:rsid w:val="00367728"/>
    <w:rsid w:val="00367F92"/>
    <w:rsid w:val="0037089E"/>
    <w:rsid w:val="00371CF6"/>
    <w:rsid w:val="00381BEA"/>
    <w:rsid w:val="003846B8"/>
    <w:rsid w:val="00387CE5"/>
    <w:rsid w:val="003906AE"/>
    <w:rsid w:val="003923A7"/>
    <w:rsid w:val="003977E9"/>
    <w:rsid w:val="00397FE1"/>
    <w:rsid w:val="003A2F5A"/>
    <w:rsid w:val="003A451E"/>
    <w:rsid w:val="003A48C0"/>
    <w:rsid w:val="003A5B19"/>
    <w:rsid w:val="003B37A9"/>
    <w:rsid w:val="003B654D"/>
    <w:rsid w:val="003B6B1B"/>
    <w:rsid w:val="003C1960"/>
    <w:rsid w:val="003C3DBA"/>
    <w:rsid w:val="003C6E61"/>
    <w:rsid w:val="003D1042"/>
    <w:rsid w:val="003D1BCC"/>
    <w:rsid w:val="003D3AAC"/>
    <w:rsid w:val="003D3B3C"/>
    <w:rsid w:val="003D4CA2"/>
    <w:rsid w:val="003D621C"/>
    <w:rsid w:val="003D6D5E"/>
    <w:rsid w:val="003D7D99"/>
    <w:rsid w:val="003E092B"/>
    <w:rsid w:val="003E427F"/>
    <w:rsid w:val="003E7C35"/>
    <w:rsid w:val="003F17D6"/>
    <w:rsid w:val="003F257F"/>
    <w:rsid w:val="003F3032"/>
    <w:rsid w:val="003F6CA7"/>
    <w:rsid w:val="00403C07"/>
    <w:rsid w:val="00406FEC"/>
    <w:rsid w:val="00412EDD"/>
    <w:rsid w:val="00412F35"/>
    <w:rsid w:val="00414692"/>
    <w:rsid w:val="00415AD7"/>
    <w:rsid w:val="00421353"/>
    <w:rsid w:val="004245F3"/>
    <w:rsid w:val="00424AD2"/>
    <w:rsid w:val="004254B5"/>
    <w:rsid w:val="004304A5"/>
    <w:rsid w:val="004309E8"/>
    <w:rsid w:val="00431210"/>
    <w:rsid w:val="004344A0"/>
    <w:rsid w:val="00440957"/>
    <w:rsid w:val="0044323E"/>
    <w:rsid w:val="00451B27"/>
    <w:rsid w:val="00452628"/>
    <w:rsid w:val="004548B8"/>
    <w:rsid w:val="0045646A"/>
    <w:rsid w:val="004574F8"/>
    <w:rsid w:val="0045798B"/>
    <w:rsid w:val="0046371F"/>
    <w:rsid w:val="004644DC"/>
    <w:rsid w:val="00465D43"/>
    <w:rsid w:val="00465E33"/>
    <w:rsid w:val="00466D62"/>
    <w:rsid w:val="00470A4E"/>
    <w:rsid w:val="0047214E"/>
    <w:rsid w:val="0048002E"/>
    <w:rsid w:val="004819E9"/>
    <w:rsid w:val="00482782"/>
    <w:rsid w:val="00491849"/>
    <w:rsid w:val="00492C38"/>
    <w:rsid w:val="004940BC"/>
    <w:rsid w:val="00494261"/>
    <w:rsid w:val="00497CCC"/>
    <w:rsid w:val="004A0AE5"/>
    <w:rsid w:val="004A3A1D"/>
    <w:rsid w:val="004A49B4"/>
    <w:rsid w:val="004A55A8"/>
    <w:rsid w:val="004A5F00"/>
    <w:rsid w:val="004B2685"/>
    <w:rsid w:val="004B42A1"/>
    <w:rsid w:val="004B629A"/>
    <w:rsid w:val="004C12A4"/>
    <w:rsid w:val="004C6D86"/>
    <w:rsid w:val="004C6DD3"/>
    <w:rsid w:val="004D3444"/>
    <w:rsid w:val="004D66E2"/>
    <w:rsid w:val="004E185F"/>
    <w:rsid w:val="004E31AF"/>
    <w:rsid w:val="004F3B43"/>
    <w:rsid w:val="004F4817"/>
    <w:rsid w:val="004F68A0"/>
    <w:rsid w:val="00500469"/>
    <w:rsid w:val="00502655"/>
    <w:rsid w:val="005029C8"/>
    <w:rsid w:val="005048DC"/>
    <w:rsid w:val="005054B1"/>
    <w:rsid w:val="00507267"/>
    <w:rsid w:val="00507AAB"/>
    <w:rsid w:val="00507AE6"/>
    <w:rsid w:val="0051608E"/>
    <w:rsid w:val="005162C2"/>
    <w:rsid w:val="00520525"/>
    <w:rsid w:val="00520699"/>
    <w:rsid w:val="0052255D"/>
    <w:rsid w:val="00526206"/>
    <w:rsid w:val="00532ED0"/>
    <w:rsid w:val="00533D75"/>
    <w:rsid w:val="00534589"/>
    <w:rsid w:val="00536050"/>
    <w:rsid w:val="005368B5"/>
    <w:rsid w:val="00553E92"/>
    <w:rsid w:val="0055525C"/>
    <w:rsid w:val="005552DF"/>
    <w:rsid w:val="0055579F"/>
    <w:rsid w:val="005564F5"/>
    <w:rsid w:val="00560472"/>
    <w:rsid w:val="00563265"/>
    <w:rsid w:val="00564D3C"/>
    <w:rsid w:val="005668FE"/>
    <w:rsid w:val="00570F57"/>
    <w:rsid w:val="00573F3E"/>
    <w:rsid w:val="0058095D"/>
    <w:rsid w:val="0058356B"/>
    <w:rsid w:val="00584A4B"/>
    <w:rsid w:val="00586F5A"/>
    <w:rsid w:val="00587574"/>
    <w:rsid w:val="005911AD"/>
    <w:rsid w:val="00591343"/>
    <w:rsid w:val="005972AE"/>
    <w:rsid w:val="005A0EE4"/>
    <w:rsid w:val="005A3029"/>
    <w:rsid w:val="005A3FA1"/>
    <w:rsid w:val="005A4465"/>
    <w:rsid w:val="005A6118"/>
    <w:rsid w:val="005B0875"/>
    <w:rsid w:val="005B0DC9"/>
    <w:rsid w:val="005B187E"/>
    <w:rsid w:val="005B2982"/>
    <w:rsid w:val="005B4788"/>
    <w:rsid w:val="005B4BF5"/>
    <w:rsid w:val="005B78FB"/>
    <w:rsid w:val="005C026A"/>
    <w:rsid w:val="005C16B9"/>
    <w:rsid w:val="005C2D0D"/>
    <w:rsid w:val="005C4B76"/>
    <w:rsid w:val="005C5A0B"/>
    <w:rsid w:val="005C6CC6"/>
    <w:rsid w:val="005D0CCA"/>
    <w:rsid w:val="005D3937"/>
    <w:rsid w:val="005D4685"/>
    <w:rsid w:val="005D4AD7"/>
    <w:rsid w:val="005D79E5"/>
    <w:rsid w:val="005D7B8B"/>
    <w:rsid w:val="005D7DFD"/>
    <w:rsid w:val="005E400E"/>
    <w:rsid w:val="005E611C"/>
    <w:rsid w:val="005E7849"/>
    <w:rsid w:val="005F2B52"/>
    <w:rsid w:val="005F481E"/>
    <w:rsid w:val="005F788D"/>
    <w:rsid w:val="00600371"/>
    <w:rsid w:val="006004C6"/>
    <w:rsid w:val="00600EA8"/>
    <w:rsid w:val="00603CF7"/>
    <w:rsid w:val="0061117B"/>
    <w:rsid w:val="00612BCE"/>
    <w:rsid w:val="006138D6"/>
    <w:rsid w:val="00614281"/>
    <w:rsid w:val="006172AF"/>
    <w:rsid w:val="0061778C"/>
    <w:rsid w:val="00621536"/>
    <w:rsid w:val="006217F7"/>
    <w:rsid w:val="0062422B"/>
    <w:rsid w:val="00626615"/>
    <w:rsid w:val="00630BEF"/>
    <w:rsid w:val="00630F3E"/>
    <w:rsid w:val="0063411F"/>
    <w:rsid w:val="00634121"/>
    <w:rsid w:val="006376DD"/>
    <w:rsid w:val="00641881"/>
    <w:rsid w:val="006477CB"/>
    <w:rsid w:val="00650808"/>
    <w:rsid w:val="006515C6"/>
    <w:rsid w:val="00652B8B"/>
    <w:rsid w:val="00654129"/>
    <w:rsid w:val="006562DA"/>
    <w:rsid w:val="00657429"/>
    <w:rsid w:val="006631F4"/>
    <w:rsid w:val="00666E6B"/>
    <w:rsid w:val="00671CE9"/>
    <w:rsid w:val="00672868"/>
    <w:rsid w:val="00675A0E"/>
    <w:rsid w:val="00685468"/>
    <w:rsid w:val="006948BA"/>
    <w:rsid w:val="00695A9E"/>
    <w:rsid w:val="00696908"/>
    <w:rsid w:val="006973B2"/>
    <w:rsid w:val="006A1ED3"/>
    <w:rsid w:val="006A33C9"/>
    <w:rsid w:val="006A79E3"/>
    <w:rsid w:val="006B1963"/>
    <w:rsid w:val="006B2A7C"/>
    <w:rsid w:val="006B379D"/>
    <w:rsid w:val="006B4307"/>
    <w:rsid w:val="006C2286"/>
    <w:rsid w:val="006C7A5E"/>
    <w:rsid w:val="006D0065"/>
    <w:rsid w:val="006D08CB"/>
    <w:rsid w:val="006D241B"/>
    <w:rsid w:val="006D3DEF"/>
    <w:rsid w:val="006D4804"/>
    <w:rsid w:val="006D52F0"/>
    <w:rsid w:val="006D7786"/>
    <w:rsid w:val="006D7902"/>
    <w:rsid w:val="006E2049"/>
    <w:rsid w:val="006E6B97"/>
    <w:rsid w:val="006F74C7"/>
    <w:rsid w:val="006F7E2B"/>
    <w:rsid w:val="0070305F"/>
    <w:rsid w:val="00706ADD"/>
    <w:rsid w:val="00713BA6"/>
    <w:rsid w:val="007144C0"/>
    <w:rsid w:val="0071550A"/>
    <w:rsid w:val="007179A3"/>
    <w:rsid w:val="00722313"/>
    <w:rsid w:val="0072473A"/>
    <w:rsid w:val="00726160"/>
    <w:rsid w:val="0072786F"/>
    <w:rsid w:val="00733F7D"/>
    <w:rsid w:val="00735B57"/>
    <w:rsid w:val="00736467"/>
    <w:rsid w:val="0073699C"/>
    <w:rsid w:val="00736EC9"/>
    <w:rsid w:val="00741F98"/>
    <w:rsid w:val="00743571"/>
    <w:rsid w:val="00750903"/>
    <w:rsid w:val="00752451"/>
    <w:rsid w:val="007535A4"/>
    <w:rsid w:val="00754A84"/>
    <w:rsid w:val="007551DF"/>
    <w:rsid w:val="00756B93"/>
    <w:rsid w:val="007610C6"/>
    <w:rsid w:val="00765A5F"/>
    <w:rsid w:val="007700EE"/>
    <w:rsid w:val="0077416C"/>
    <w:rsid w:val="0077493E"/>
    <w:rsid w:val="0077774B"/>
    <w:rsid w:val="007802C7"/>
    <w:rsid w:val="007808CA"/>
    <w:rsid w:val="00780FE9"/>
    <w:rsid w:val="00781195"/>
    <w:rsid w:val="007816F7"/>
    <w:rsid w:val="00784490"/>
    <w:rsid w:val="00784A4E"/>
    <w:rsid w:val="00787B59"/>
    <w:rsid w:val="00790F36"/>
    <w:rsid w:val="00790F99"/>
    <w:rsid w:val="00795A05"/>
    <w:rsid w:val="007A63F3"/>
    <w:rsid w:val="007A6D60"/>
    <w:rsid w:val="007B5B8F"/>
    <w:rsid w:val="007B68AB"/>
    <w:rsid w:val="007B7BEF"/>
    <w:rsid w:val="007D05CC"/>
    <w:rsid w:val="007D1042"/>
    <w:rsid w:val="007D63AA"/>
    <w:rsid w:val="007D649F"/>
    <w:rsid w:val="007D68B0"/>
    <w:rsid w:val="007E078D"/>
    <w:rsid w:val="007E14C3"/>
    <w:rsid w:val="007E2420"/>
    <w:rsid w:val="007F0013"/>
    <w:rsid w:val="007F20BC"/>
    <w:rsid w:val="007F3F0E"/>
    <w:rsid w:val="007F70EA"/>
    <w:rsid w:val="00801C0B"/>
    <w:rsid w:val="008043FE"/>
    <w:rsid w:val="00805354"/>
    <w:rsid w:val="00807E80"/>
    <w:rsid w:val="0081139C"/>
    <w:rsid w:val="00820566"/>
    <w:rsid w:val="0082107A"/>
    <w:rsid w:val="00831C98"/>
    <w:rsid w:val="008321B5"/>
    <w:rsid w:val="00833107"/>
    <w:rsid w:val="00834AD8"/>
    <w:rsid w:val="00835F5E"/>
    <w:rsid w:val="00837AF2"/>
    <w:rsid w:val="00837CDF"/>
    <w:rsid w:val="0084223E"/>
    <w:rsid w:val="00842B23"/>
    <w:rsid w:val="008453C6"/>
    <w:rsid w:val="008475DB"/>
    <w:rsid w:val="00847603"/>
    <w:rsid w:val="0085274B"/>
    <w:rsid w:val="0085276D"/>
    <w:rsid w:val="00852A0E"/>
    <w:rsid w:val="00853197"/>
    <w:rsid w:val="00853BA8"/>
    <w:rsid w:val="00854F66"/>
    <w:rsid w:val="00855A34"/>
    <w:rsid w:val="008579FB"/>
    <w:rsid w:val="00860E4B"/>
    <w:rsid w:val="00862A2B"/>
    <w:rsid w:val="008636F0"/>
    <w:rsid w:val="0086519A"/>
    <w:rsid w:val="00865C6A"/>
    <w:rsid w:val="008724B6"/>
    <w:rsid w:val="0087333F"/>
    <w:rsid w:val="008748F0"/>
    <w:rsid w:val="00874F5B"/>
    <w:rsid w:val="008762BD"/>
    <w:rsid w:val="00880397"/>
    <w:rsid w:val="0088074F"/>
    <w:rsid w:val="00880DB3"/>
    <w:rsid w:val="008851EC"/>
    <w:rsid w:val="00886636"/>
    <w:rsid w:val="00892A7A"/>
    <w:rsid w:val="0089565E"/>
    <w:rsid w:val="00896566"/>
    <w:rsid w:val="008A2772"/>
    <w:rsid w:val="008A2B5B"/>
    <w:rsid w:val="008A6FEB"/>
    <w:rsid w:val="008B0CDE"/>
    <w:rsid w:val="008B1305"/>
    <w:rsid w:val="008B3EDC"/>
    <w:rsid w:val="008B4E8E"/>
    <w:rsid w:val="008B5506"/>
    <w:rsid w:val="008B62E1"/>
    <w:rsid w:val="008B6872"/>
    <w:rsid w:val="008C2992"/>
    <w:rsid w:val="008C3066"/>
    <w:rsid w:val="008D0616"/>
    <w:rsid w:val="008D08C7"/>
    <w:rsid w:val="008D3183"/>
    <w:rsid w:val="008D46BB"/>
    <w:rsid w:val="008D4927"/>
    <w:rsid w:val="008E0CC8"/>
    <w:rsid w:val="008E37C1"/>
    <w:rsid w:val="008E3895"/>
    <w:rsid w:val="008E4C9C"/>
    <w:rsid w:val="008E70A1"/>
    <w:rsid w:val="008F22F7"/>
    <w:rsid w:val="008F2DD6"/>
    <w:rsid w:val="008F3A1B"/>
    <w:rsid w:val="008F401C"/>
    <w:rsid w:val="00900B9F"/>
    <w:rsid w:val="0090158B"/>
    <w:rsid w:val="00904C23"/>
    <w:rsid w:val="009079FA"/>
    <w:rsid w:val="009132BD"/>
    <w:rsid w:val="00913777"/>
    <w:rsid w:val="00914E0F"/>
    <w:rsid w:val="0091551D"/>
    <w:rsid w:val="00917247"/>
    <w:rsid w:val="00917DB2"/>
    <w:rsid w:val="009269CB"/>
    <w:rsid w:val="0092700B"/>
    <w:rsid w:val="00927D42"/>
    <w:rsid w:val="00927D7B"/>
    <w:rsid w:val="00934777"/>
    <w:rsid w:val="009348E4"/>
    <w:rsid w:val="00934F6F"/>
    <w:rsid w:val="00943AC0"/>
    <w:rsid w:val="00951469"/>
    <w:rsid w:val="009554E2"/>
    <w:rsid w:val="00956D86"/>
    <w:rsid w:val="00956FB2"/>
    <w:rsid w:val="009577BE"/>
    <w:rsid w:val="0096099F"/>
    <w:rsid w:val="00961A12"/>
    <w:rsid w:val="00961B0E"/>
    <w:rsid w:val="009659F9"/>
    <w:rsid w:val="00966E4B"/>
    <w:rsid w:val="00970CE2"/>
    <w:rsid w:val="009730A9"/>
    <w:rsid w:val="0097534C"/>
    <w:rsid w:val="00976948"/>
    <w:rsid w:val="00981671"/>
    <w:rsid w:val="00985971"/>
    <w:rsid w:val="009863FF"/>
    <w:rsid w:val="009867E0"/>
    <w:rsid w:val="00986C4C"/>
    <w:rsid w:val="00990254"/>
    <w:rsid w:val="009A0487"/>
    <w:rsid w:val="009A4630"/>
    <w:rsid w:val="009A4683"/>
    <w:rsid w:val="009A67B3"/>
    <w:rsid w:val="009B0280"/>
    <w:rsid w:val="009B18D3"/>
    <w:rsid w:val="009B3040"/>
    <w:rsid w:val="009B4758"/>
    <w:rsid w:val="009B6517"/>
    <w:rsid w:val="009C59E1"/>
    <w:rsid w:val="009C7CBC"/>
    <w:rsid w:val="009D0AEC"/>
    <w:rsid w:val="009D252F"/>
    <w:rsid w:val="009D2CF9"/>
    <w:rsid w:val="009D600B"/>
    <w:rsid w:val="009D7521"/>
    <w:rsid w:val="009E22D5"/>
    <w:rsid w:val="009F00C5"/>
    <w:rsid w:val="009F48B7"/>
    <w:rsid w:val="009F77CD"/>
    <w:rsid w:val="00A005EF"/>
    <w:rsid w:val="00A01305"/>
    <w:rsid w:val="00A04632"/>
    <w:rsid w:val="00A068D5"/>
    <w:rsid w:val="00A104AD"/>
    <w:rsid w:val="00A11F78"/>
    <w:rsid w:val="00A13ED4"/>
    <w:rsid w:val="00A21710"/>
    <w:rsid w:val="00A232EB"/>
    <w:rsid w:val="00A268C6"/>
    <w:rsid w:val="00A2752F"/>
    <w:rsid w:val="00A3039D"/>
    <w:rsid w:val="00A328B6"/>
    <w:rsid w:val="00A33B43"/>
    <w:rsid w:val="00A34823"/>
    <w:rsid w:val="00A40EC8"/>
    <w:rsid w:val="00A42BD2"/>
    <w:rsid w:val="00A43427"/>
    <w:rsid w:val="00A44409"/>
    <w:rsid w:val="00A44EC1"/>
    <w:rsid w:val="00A52D99"/>
    <w:rsid w:val="00A53F04"/>
    <w:rsid w:val="00A5584F"/>
    <w:rsid w:val="00A603DF"/>
    <w:rsid w:val="00A6270E"/>
    <w:rsid w:val="00A63095"/>
    <w:rsid w:val="00A718FF"/>
    <w:rsid w:val="00A73042"/>
    <w:rsid w:val="00A73411"/>
    <w:rsid w:val="00A740DB"/>
    <w:rsid w:val="00A7518E"/>
    <w:rsid w:val="00A7797D"/>
    <w:rsid w:val="00A828F9"/>
    <w:rsid w:val="00A830D0"/>
    <w:rsid w:val="00A84E8E"/>
    <w:rsid w:val="00A84EDD"/>
    <w:rsid w:val="00A85476"/>
    <w:rsid w:val="00A9030B"/>
    <w:rsid w:val="00A918DD"/>
    <w:rsid w:val="00A91E17"/>
    <w:rsid w:val="00A9391A"/>
    <w:rsid w:val="00A95832"/>
    <w:rsid w:val="00A97B98"/>
    <w:rsid w:val="00AA1669"/>
    <w:rsid w:val="00AA2E40"/>
    <w:rsid w:val="00AA37F5"/>
    <w:rsid w:val="00AA530A"/>
    <w:rsid w:val="00AB0AD9"/>
    <w:rsid w:val="00AB5CB2"/>
    <w:rsid w:val="00AB6E1E"/>
    <w:rsid w:val="00AB6EC7"/>
    <w:rsid w:val="00AC105C"/>
    <w:rsid w:val="00AC5118"/>
    <w:rsid w:val="00AC53BB"/>
    <w:rsid w:val="00AD17CC"/>
    <w:rsid w:val="00AD288E"/>
    <w:rsid w:val="00AD5CF0"/>
    <w:rsid w:val="00AD61EF"/>
    <w:rsid w:val="00AE3F73"/>
    <w:rsid w:val="00AE50B8"/>
    <w:rsid w:val="00AF0FB0"/>
    <w:rsid w:val="00AF1CF2"/>
    <w:rsid w:val="00AF2B87"/>
    <w:rsid w:val="00AF5345"/>
    <w:rsid w:val="00AF6D91"/>
    <w:rsid w:val="00B000DD"/>
    <w:rsid w:val="00B04A8E"/>
    <w:rsid w:val="00B05B4E"/>
    <w:rsid w:val="00B11458"/>
    <w:rsid w:val="00B12470"/>
    <w:rsid w:val="00B13601"/>
    <w:rsid w:val="00B14688"/>
    <w:rsid w:val="00B15098"/>
    <w:rsid w:val="00B16B2B"/>
    <w:rsid w:val="00B175E1"/>
    <w:rsid w:val="00B226AB"/>
    <w:rsid w:val="00B22CD7"/>
    <w:rsid w:val="00B307A7"/>
    <w:rsid w:val="00B325F2"/>
    <w:rsid w:val="00B32F6A"/>
    <w:rsid w:val="00B347B6"/>
    <w:rsid w:val="00B372A4"/>
    <w:rsid w:val="00B42763"/>
    <w:rsid w:val="00B43671"/>
    <w:rsid w:val="00B43728"/>
    <w:rsid w:val="00B503A1"/>
    <w:rsid w:val="00B5366E"/>
    <w:rsid w:val="00B563BE"/>
    <w:rsid w:val="00B61087"/>
    <w:rsid w:val="00B626B8"/>
    <w:rsid w:val="00B63349"/>
    <w:rsid w:val="00B677E8"/>
    <w:rsid w:val="00B70690"/>
    <w:rsid w:val="00B71355"/>
    <w:rsid w:val="00B73761"/>
    <w:rsid w:val="00B8062F"/>
    <w:rsid w:val="00B80A1D"/>
    <w:rsid w:val="00B80E7A"/>
    <w:rsid w:val="00B83E7A"/>
    <w:rsid w:val="00B8537D"/>
    <w:rsid w:val="00B85AC6"/>
    <w:rsid w:val="00B8737C"/>
    <w:rsid w:val="00B91AE4"/>
    <w:rsid w:val="00B940ED"/>
    <w:rsid w:val="00BA2AB8"/>
    <w:rsid w:val="00BA4E55"/>
    <w:rsid w:val="00BB1047"/>
    <w:rsid w:val="00BB18A9"/>
    <w:rsid w:val="00BB19E1"/>
    <w:rsid w:val="00BB45F6"/>
    <w:rsid w:val="00BB4F3D"/>
    <w:rsid w:val="00BB7A12"/>
    <w:rsid w:val="00BC2103"/>
    <w:rsid w:val="00BC34B1"/>
    <w:rsid w:val="00BD0FF6"/>
    <w:rsid w:val="00BD1CB7"/>
    <w:rsid w:val="00BD4271"/>
    <w:rsid w:val="00BD6A69"/>
    <w:rsid w:val="00BE094D"/>
    <w:rsid w:val="00BE1060"/>
    <w:rsid w:val="00BE3885"/>
    <w:rsid w:val="00BE7843"/>
    <w:rsid w:val="00BF1062"/>
    <w:rsid w:val="00BF139A"/>
    <w:rsid w:val="00BF2518"/>
    <w:rsid w:val="00C0210B"/>
    <w:rsid w:val="00C043C1"/>
    <w:rsid w:val="00C053FB"/>
    <w:rsid w:val="00C0544F"/>
    <w:rsid w:val="00C0574F"/>
    <w:rsid w:val="00C06D84"/>
    <w:rsid w:val="00C0775E"/>
    <w:rsid w:val="00C117F1"/>
    <w:rsid w:val="00C13904"/>
    <w:rsid w:val="00C17102"/>
    <w:rsid w:val="00C204C5"/>
    <w:rsid w:val="00C2112D"/>
    <w:rsid w:val="00C24721"/>
    <w:rsid w:val="00C26BD1"/>
    <w:rsid w:val="00C26C70"/>
    <w:rsid w:val="00C31960"/>
    <w:rsid w:val="00C325A7"/>
    <w:rsid w:val="00C342D4"/>
    <w:rsid w:val="00C37E9B"/>
    <w:rsid w:val="00C420D0"/>
    <w:rsid w:val="00C42A24"/>
    <w:rsid w:val="00C432F5"/>
    <w:rsid w:val="00C43805"/>
    <w:rsid w:val="00C43C32"/>
    <w:rsid w:val="00C4504E"/>
    <w:rsid w:val="00C462A9"/>
    <w:rsid w:val="00C464D4"/>
    <w:rsid w:val="00C467DF"/>
    <w:rsid w:val="00C515DF"/>
    <w:rsid w:val="00C57EE3"/>
    <w:rsid w:val="00C60548"/>
    <w:rsid w:val="00C61B9F"/>
    <w:rsid w:val="00C62D00"/>
    <w:rsid w:val="00C63DFD"/>
    <w:rsid w:val="00C64AE5"/>
    <w:rsid w:val="00C64C59"/>
    <w:rsid w:val="00C67046"/>
    <w:rsid w:val="00C71A98"/>
    <w:rsid w:val="00C71F70"/>
    <w:rsid w:val="00C73397"/>
    <w:rsid w:val="00C73E54"/>
    <w:rsid w:val="00C74DC4"/>
    <w:rsid w:val="00C77BB9"/>
    <w:rsid w:val="00C81324"/>
    <w:rsid w:val="00C863AE"/>
    <w:rsid w:val="00C872BB"/>
    <w:rsid w:val="00C9204C"/>
    <w:rsid w:val="00C94201"/>
    <w:rsid w:val="00C977D9"/>
    <w:rsid w:val="00CA0D24"/>
    <w:rsid w:val="00CA2AB6"/>
    <w:rsid w:val="00CA5E3C"/>
    <w:rsid w:val="00CB37DC"/>
    <w:rsid w:val="00CB524E"/>
    <w:rsid w:val="00CB7270"/>
    <w:rsid w:val="00CC1967"/>
    <w:rsid w:val="00CC3505"/>
    <w:rsid w:val="00CC3EF0"/>
    <w:rsid w:val="00CC46A7"/>
    <w:rsid w:val="00CD45F0"/>
    <w:rsid w:val="00CD48C7"/>
    <w:rsid w:val="00CD7B75"/>
    <w:rsid w:val="00CE047E"/>
    <w:rsid w:val="00CE0527"/>
    <w:rsid w:val="00CE1F9A"/>
    <w:rsid w:val="00CE79EC"/>
    <w:rsid w:val="00CF0929"/>
    <w:rsid w:val="00CF0CEB"/>
    <w:rsid w:val="00CF447E"/>
    <w:rsid w:val="00CF6EA2"/>
    <w:rsid w:val="00D024C9"/>
    <w:rsid w:val="00D047B8"/>
    <w:rsid w:val="00D05C91"/>
    <w:rsid w:val="00D1089C"/>
    <w:rsid w:val="00D15B44"/>
    <w:rsid w:val="00D17210"/>
    <w:rsid w:val="00D17B53"/>
    <w:rsid w:val="00D21675"/>
    <w:rsid w:val="00D21DEC"/>
    <w:rsid w:val="00D2237E"/>
    <w:rsid w:val="00D27C10"/>
    <w:rsid w:val="00D34200"/>
    <w:rsid w:val="00D34BCE"/>
    <w:rsid w:val="00D35D89"/>
    <w:rsid w:val="00D3657B"/>
    <w:rsid w:val="00D371A3"/>
    <w:rsid w:val="00D41AB3"/>
    <w:rsid w:val="00D4565F"/>
    <w:rsid w:val="00D4749A"/>
    <w:rsid w:val="00D51B71"/>
    <w:rsid w:val="00D53CEA"/>
    <w:rsid w:val="00D5416F"/>
    <w:rsid w:val="00D60F2F"/>
    <w:rsid w:val="00D65304"/>
    <w:rsid w:val="00D66F69"/>
    <w:rsid w:val="00D67FDC"/>
    <w:rsid w:val="00D8719B"/>
    <w:rsid w:val="00D878A3"/>
    <w:rsid w:val="00D911F3"/>
    <w:rsid w:val="00D92826"/>
    <w:rsid w:val="00D93D79"/>
    <w:rsid w:val="00D96541"/>
    <w:rsid w:val="00D96619"/>
    <w:rsid w:val="00D97A4C"/>
    <w:rsid w:val="00D97E4F"/>
    <w:rsid w:val="00DB044E"/>
    <w:rsid w:val="00DB172E"/>
    <w:rsid w:val="00DB36E9"/>
    <w:rsid w:val="00DB42EF"/>
    <w:rsid w:val="00DB7D9D"/>
    <w:rsid w:val="00DC70DA"/>
    <w:rsid w:val="00DC7B7F"/>
    <w:rsid w:val="00DC7C48"/>
    <w:rsid w:val="00DD08FF"/>
    <w:rsid w:val="00DD340D"/>
    <w:rsid w:val="00DD3513"/>
    <w:rsid w:val="00DD3586"/>
    <w:rsid w:val="00DD3AEF"/>
    <w:rsid w:val="00DD5FD0"/>
    <w:rsid w:val="00DF32A6"/>
    <w:rsid w:val="00DF4F66"/>
    <w:rsid w:val="00DF64F7"/>
    <w:rsid w:val="00E03F66"/>
    <w:rsid w:val="00E046F6"/>
    <w:rsid w:val="00E127AA"/>
    <w:rsid w:val="00E14704"/>
    <w:rsid w:val="00E1529F"/>
    <w:rsid w:val="00E16397"/>
    <w:rsid w:val="00E20A2A"/>
    <w:rsid w:val="00E23B58"/>
    <w:rsid w:val="00E23B5C"/>
    <w:rsid w:val="00E24122"/>
    <w:rsid w:val="00E25177"/>
    <w:rsid w:val="00E25EA2"/>
    <w:rsid w:val="00E2701A"/>
    <w:rsid w:val="00E279EB"/>
    <w:rsid w:val="00E32F3B"/>
    <w:rsid w:val="00E36B4F"/>
    <w:rsid w:val="00E36BFA"/>
    <w:rsid w:val="00E36F54"/>
    <w:rsid w:val="00E42611"/>
    <w:rsid w:val="00E44AAE"/>
    <w:rsid w:val="00E47CB1"/>
    <w:rsid w:val="00E57700"/>
    <w:rsid w:val="00E64F81"/>
    <w:rsid w:val="00E70997"/>
    <w:rsid w:val="00E70ED6"/>
    <w:rsid w:val="00E720DF"/>
    <w:rsid w:val="00E75CDD"/>
    <w:rsid w:val="00E816D5"/>
    <w:rsid w:val="00E817D5"/>
    <w:rsid w:val="00E825ED"/>
    <w:rsid w:val="00E90DC2"/>
    <w:rsid w:val="00E920D7"/>
    <w:rsid w:val="00E92598"/>
    <w:rsid w:val="00E9342C"/>
    <w:rsid w:val="00E938D4"/>
    <w:rsid w:val="00E95E93"/>
    <w:rsid w:val="00E96C72"/>
    <w:rsid w:val="00EA0509"/>
    <w:rsid w:val="00EA174A"/>
    <w:rsid w:val="00EB2CA6"/>
    <w:rsid w:val="00EB35FA"/>
    <w:rsid w:val="00EC185A"/>
    <w:rsid w:val="00EC21CD"/>
    <w:rsid w:val="00EC22B2"/>
    <w:rsid w:val="00EC2965"/>
    <w:rsid w:val="00EC4B72"/>
    <w:rsid w:val="00EC696E"/>
    <w:rsid w:val="00EC6E5D"/>
    <w:rsid w:val="00ED4EE4"/>
    <w:rsid w:val="00EE4A5F"/>
    <w:rsid w:val="00EE5786"/>
    <w:rsid w:val="00EF2133"/>
    <w:rsid w:val="00EF59A0"/>
    <w:rsid w:val="00EF6A54"/>
    <w:rsid w:val="00F0044B"/>
    <w:rsid w:val="00F00A0A"/>
    <w:rsid w:val="00F051A2"/>
    <w:rsid w:val="00F0726C"/>
    <w:rsid w:val="00F07695"/>
    <w:rsid w:val="00F07D90"/>
    <w:rsid w:val="00F10965"/>
    <w:rsid w:val="00F12976"/>
    <w:rsid w:val="00F12DA7"/>
    <w:rsid w:val="00F151D3"/>
    <w:rsid w:val="00F15AE7"/>
    <w:rsid w:val="00F229C8"/>
    <w:rsid w:val="00F22C69"/>
    <w:rsid w:val="00F23BFC"/>
    <w:rsid w:val="00F23E52"/>
    <w:rsid w:val="00F2730F"/>
    <w:rsid w:val="00F321E2"/>
    <w:rsid w:val="00F3291D"/>
    <w:rsid w:val="00F35ABB"/>
    <w:rsid w:val="00F36C81"/>
    <w:rsid w:val="00F401D3"/>
    <w:rsid w:val="00F415EE"/>
    <w:rsid w:val="00F43683"/>
    <w:rsid w:val="00F43D08"/>
    <w:rsid w:val="00F46A50"/>
    <w:rsid w:val="00F52D1F"/>
    <w:rsid w:val="00F555F7"/>
    <w:rsid w:val="00F5688C"/>
    <w:rsid w:val="00F56AD1"/>
    <w:rsid w:val="00F57188"/>
    <w:rsid w:val="00F575C7"/>
    <w:rsid w:val="00F60053"/>
    <w:rsid w:val="00F61120"/>
    <w:rsid w:val="00F61526"/>
    <w:rsid w:val="00F637C4"/>
    <w:rsid w:val="00F80573"/>
    <w:rsid w:val="00F865BB"/>
    <w:rsid w:val="00F92A8C"/>
    <w:rsid w:val="00F95EFF"/>
    <w:rsid w:val="00F96A7D"/>
    <w:rsid w:val="00FA19AB"/>
    <w:rsid w:val="00FA288E"/>
    <w:rsid w:val="00FA2B8C"/>
    <w:rsid w:val="00FA4C19"/>
    <w:rsid w:val="00FA79E3"/>
    <w:rsid w:val="00FB12A6"/>
    <w:rsid w:val="00FB2A55"/>
    <w:rsid w:val="00FB50A3"/>
    <w:rsid w:val="00FB57C7"/>
    <w:rsid w:val="00FB57DE"/>
    <w:rsid w:val="00FB6AE5"/>
    <w:rsid w:val="00FC3C4D"/>
    <w:rsid w:val="00FC3D39"/>
    <w:rsid w:val="00FC3DCB"/>
    <w:rsid w:val="00FC5632"/>
    <w:rsid w:val="00FC5B10"/>
    <w:rsid w:val="00FD0B11"/>
    <w:rsid w:val="00FD0B95"/>
    <w:rsid w:val="00FD29F2"/>
    <w:rsid w:val="00FD3672"/>
    <w:rsid w:val="00FD42A5"/>
    <w:rsid w:val="00FD4E80"/>
    <w:rsid w:val="00FD4EDC"/>
    <w:rsid w:val="00FD5F99"/>
    <w:rsid w:val="00FE184F"/>
    <w:rsid w:val="00FE36DA"/>
    <w:rsid w:val="00FE7192"/>
    <w:rsid w:val="00FF0931"/>
    <w:rsid w:val="00FF42A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60A1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AAB"/>
    <w:pPr>
      <w:spacing w:after="0" w:line="240" w:lineRule="auto"/>
    </w:pPr>
    <w:rPr>
      <w:rFonts w:eastAsiaTheme="minorHAns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07AAB"/>
  </w:style>
  <w:style w:type="character" w:customStyle="1" w:styleId="FootnoteTextChar">
    <w:name w:val="Footnote Text Char"/>
    <w:basedOn w:val="DefaultParagraphFont"/>
    <w:link w:val="FootnoteText"/>
    <w:uiPriority w:val="99"/>
    <w:semiHidden/>
    <w:rsid w:val="00507AAB"/>
    <w:rPr>
      <w:rFonts w:eastAsiaTheme="minorHAnsi"/>
      <w:sz w:val="24"/>
      <w:szCs w:val="24"/>
      <w:lang w:eastAsia="en-US"/>
    </w:rPr>
  </w:style>
  <w:style w:type="character" w:styleId="FootnoteReference">
    <w:name w:val="footnote reference"/>
    <w:basedOn w:val="DefaultParagraphFont"/>
    <w:uiPriority w:val="99"/>
    <w:semiHidden/>
    <w:unhideWhenUsed/>
    <w:rsid w:val="00507AAB"/>
    <w:rPr>
      <w:vertAlign w:val="superscript"/>
    </w:rPr>
  </w:style>
  <w:style w:type="paragraph" w:styleId="Header">
    <w:name w:val="header"/>
    <w:basedOn w:val="Normal"/>
    <w:link w:val="HeaderChar"/>
    <w:uiPriority w:val="99"/>
    <w:semiHidden/>
    <w:unhideWhenUsed/>
    <w:rsid w:val="00507AAB"/>
    <w:pPr>
      <w:tabs>
        <w:tab w:val="center" w:pos="4320"/>
        <w:tab w:val="right" w:pos="8640"/>
      </w:tabs>
    </w:pPr>
  </w:style>
  <w:style w:type="character" w:customStyle="1" w:styleId="HeaderChar">
    <w:name w:val="Header Char"/>
    <w:basedOn w:val="DefaultParagraphFont"/>
    <w:link w:val="Header"/>
    <w:uiPriority w:val="99"/>
    <w:semiHidden/>
    <w:rsid w:val="00507AAB"/>
    <w:rPr>
      <w:rFonts w:eastAsiaTheme="minorHAnsi"/>
      <w:sz w:val="24"/>
      <w:szCs w:val="24"/>
      <w:lang w:eastAsia="en-US"/>
    </w:rPr>
  </w:style>
  <w:style w:type="character" w:styleId="PageNumber">
    <w:name w:val="page number"/>
    <w:basedOn w:val="DefaultParagraphFont"/>
    <w:uiPriority w:val="99"/>
    <w:semiHidden/>
    <w:unhideWhenUsed/>
    <w:rsid w:val="00507AAB"/>
  </w:style>
  <w:style w:type="paragraph" w:styleId="Footer">
    <w:name w:val="footer"/>
    <w:basedOn w:val="Normal"/>
    <w:link w:val="FooterChar"/>
    <w:uiPriority w:val="99"/>
    <w:semiHidden/>
    <w:unhideWhenUsed/>
    <w:rsid w:val="009D7521"/>
    <w:pPr>
      <w:tabs>
        <w:tab w:val="center" w:pos="4320"/>
        <w:tab w:val="right" w:pos="8640"/>
      </w:tabs>
    </w:pPr>
  </w:style>
  <w:style w:type="character" w:customStyle="1" w:styleId="FooterChar">
    <w:name w:val="Footer Char"/>
    <w:basedOn w:val="DefaultParagraphFont"/>
    <w:link w:val="Footer"/>
    <w:uiPriority w:val="99"/>
    <w:semiHidden/>
    <w:rsid w:val="009D7521"/>
    <w:rPr>
      <w:rFonts w:eastAsiaTheme="minorHAnsi"/>
      <w:sz w:val="24"/>
      <w:szCs w:val="24"/>
      <w:lang w:eastAsia="en-US"/>
    </w:rPr>
  </w:style>
  <w:style w:type="paragraph" w:styleId="ListParagraph">
    <w:name w:val="List Paragraph"/>
    <w:basedOn w:val="Normal"/>
    <w:uiPriority w:val="34"/>
    <w:qFormat/>
    <w:rsid w:val="00B61087"/>
    <w:pPr>
      <w:ind w:left="720"/>
      <w:contextualSpacing/>
    </w:pPr>
  </w:style>
  <w:style w:type="character" w:styleId="Hyperlink">
    <w:name w:val="Hyperlink"/>
    <w:basedOn w:val="DefaultParagraphFont"/>
    <w:rsid w:val="00BC2103"/>
    <w:rPr>
      <w:color w:val="0000FF" w:themeColor="hyperlink"/>
      <w:u w:val="single"/>
    </w:rPr>
  </w:style>
  <w:style w:type="character" w:customStyle="1" w:styleId="apple-converted-space">
    <w:name w:val="apple-converted-space"/>
    <w:basedOn w:val="DefaultParagraphFont"/>
    <w:rsid w:val="001F5AD1"/>
  </w:style>
  <w:style w:type="character" w:customStyle="1" w:styleId="il">
    <w:name w:val="il"/>
    <w:basedOn w:val="DefaultParagraphFont"/>
    <w:rsid w:val="001F5AD1"/>
  </w:style>
  <w:style w:type="paragraph" w:styleId="BalloonText">
    <w:name w:val="Balloon Text"/>
    <w:basedOn w:val="Normal"/>
    <w:link w:val="BalloonTextChar"/>
    <w:rsid w:val="00107079"/>
    <w:rPr>
      <w:rFonts w:ascii="Lucida Grande" w:hAnsi="Lucida Grande" w:cs="Lucida Grande"/>
      <w:sz w:val="18"/>
      <w:szCs w:val="18"/>
    </w:rPr>
  </w:style>
  <w:style w:type="character" w:customStyle="1" w:styleId="BalloonTextChar">
    <w:name w:val="Balloon Text Char"/>
    <w:basedOn w:val="DefaultParagraphFont"/>
    <w:link w:val="BalloonText"/>
    <w:rsid w:val="00107079"/>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80648">
      <w:bodyDiv w:val="1"/>
      <w:marLeft w:val="0"/>
      <w:marRight w:val="0"/>
      <w:marTop w:val="0"/>
      <w:marBottom w:val="0"/>
      <w:divBdr>
        <w:top w:val="none" w:sz="0" w:space="0" w:color="auto"/>
        <w:left w:val="none" w:sz="0" w:space="0" w:color="auto"/>
        <w:bottom w:val="none" w:sz="0" w:space="0" w:color="auto"/>
        <w:right w:val="none" w:sz="0" w:space="0" w:color="auto"/>
      </w:divBdr>
    </w:div>
    <w:div w:id="454904789">
      <w:bodyDiv w:val="1"/>
      <w:marLeft w:val="0"/>
      <w:marRight w:val="0"/>
      <w:marTop w:val="0"/>
      <w:marBottom w:val="0"/>
      <w:divBdr>
        <w:top w:val="none" w:sz="0" w:space="0" w:color="auto"/>
        <w:left w:val="none" w:sz="0" w:space="0" w:color="auto"/>
        <w:bottom w:val="none" w:sz="0" w:space="0" w:color="auto"/>
        <w:right w:val="none" w:sz="0" w:space="0" w:color="auto"/>
      </w:divBdr>
    </w:div>
    <w:div w:id="574432478">
      <w:bodyDiv w:val="1"/>
      <w:marLeft w:val="0"/>
      <w:marRight w:val="0"/>
      <w:marTop w:val="0"/>
      <w:marBottom w:val="0"/>
      <w:divBdr>
        <w:top w:val="none" w:sz="0" w:space="0" w:color="auto"/>
        <w:left w:val="none" w:sz="0" w:space="0" w:color="auto"/>
        <w:bottom w:val="none" w:sz="0" w:space="0" w:color="auto"/>
        <w:right w:val="none" w:sz="0" w:space="0" w:color="auto"/>
      </w:divBdr>
    </w:div>
    <w:div w:id="856890455">
      <w:bodyDiv w:val="1"/>
      <w:marLeft w:val="0"/>
      <w:marRight w:val="0"/>
      <w:marTop w:val="0"/>
      <w:marBottom w:val="0"/>
      <w:divBdr>
        <w:top w:val="none" w:sz="0" w:space="0" w:color="auto"/>
        <w:left w:val="none" w:sz="0" w:space="0" w:color="auto"/>
        <w:bottom w:val="none" w:sz="0" w:space="0" w:color="auto"/>
        <w:right w:val="none" w:sz="0" w:space="0" w:color="auto"/>
      </w:divBdr>
    </w:div>
    <w:div w:id="1191410968">
      <w:bodyDiv w:val="1"/>
      <w:marLeft w:val="0"/>
      <w:marRight w:val="0"/>
      <w:marTop w:val="0"/>
      <w:marBottom w:val="0"/>
      <w:divBdr>
        <w:top w:val="none" w:sz="0" w:space="0" w:color="auto"/>
        <w:left w:val="none" w:sz="0" w:space="0" w:color="auto"/>
        <w:bottom w:val="none" w:sz="0" w:space="0" w:color="auto"/>
        <w:right w:val="none" w:sz="0" w:space="0" w:color="auto"/>
      </w:divBdr>
    </w:div>
    <w:div w:id="1459495692">
      <w:bodyDiv w:val="1"/>
      <w:marLeft w:val="0"/>
      <w:marRight w:val="0"/>
      <w:marTop w:val="0"/>
      <w:marBottom w:val="0"/>
      <w:divBdr>
        <w:top w:val="none" w:sz="0" w:space="0" w:color="auto"/>
        <w:left w:val="none" w:sz="0" w:space="0" w:color="auto"/>
        <w:bottom w:val="none" w:sz="0" w:space="0" w:color="auto"/>
        <w:right w:val="none" w:sz="0" w:space="0" w:color="auto"/>
      </w:divBdr>
    </w:div>
    <w:div w:id="1763985863">
      <w:bodyDiv w:val="1"/>
      <w:marLeft w:val="0"/>
      <w:marRight w:val="0"/>
      <w:marTop w:val="0"/>
      <w:marBottom w:val="0"/>
      <w:divBdr>
        <w:top w:val="none" w:sz="0" w:space="0" w:color="auto"/>
        <w:left w:val="none" w:sz="0" w:space="0" w:color="auto"/>
        <w:bottom w:val="none" w:sz="0" w:space="0" w:color="auto"/>
        <w:right w:val="none" w:sz="0" w:space="0" w:color="auto"/>
      </w:divBdr>
    </w:div>
    <w:div w:id="1928614576">
      <w:bodyDiv w:val="1"/>
      <w:marLeft w:val="0"/>
      <w:marRight w:val="0"/>
      <w:marTop w:val="0"/>
      <w:marBottom w:val="0"/>
      <w:divBdr>
        <w:top w:val="none" w:sz="0" w:space="0" w:color="auto"/>
        <w:left w:val="none" w:sz="0" w:space="0" w:color="auto"/>
        <w:bottom w:val="none" w:sz="0" w:space="0" w:color="auto"/>
        <w:right w:val="none" w:sz="0" w:space="0" w:color="auto"/>
      </w:divBdr>
    </w:div>
    <w:div w:id="211435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dowadt@sas.upenn.edu" TargetMode="Externa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4699</Words>
  <Characters>26789</Characters>
  <Application>Microsoft Macintosh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Taylor Hosking</cp:lastModifiedBy>
  <cp:revision>2</cp:revision>
  <cp:lastPrinted>2011-11-26T22:44:00Z</cp:lastPrinted>
  <dcterms:created xsi:type="dcterms:W3CDTF">2016-05-27T20:36:00Z</dcterms:created>
  <dcterms:modified xsi:type="dcterms:W3CDTF">2016-05-27T20:36:00Z</dcterms:modified>
</cp:coreProperties>
</file>